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1826" w14:textId="77777777" w:rsidR="00E520BC" w:rsidRPr="00E520BC" w:rsidRDefault="00E520BC" w:rsidP="00E520BC">
      <w:pPr>
        <w:shd w:val="clear" w:color="auto" w:fill="FFFFFF"/>
        <w:spacing w:before="75" w:after="75" w:line="240" w:lineRule="auto"/>
        <w:outlineLvl w:val="1"/>
        <w:rPr>
          <w:rFonts w:ascii="Helvetica" w:eastAsia="Times New Roman" w:hAnsi="Helvetica" w:cs="Helvetica"/>
          <w:color w:val="666666"/>
          <w:sz w:val="15"/>
          <w:szCs w:val="15"/>
        </w:rPr>
      </w:pPr>
      <w:r w:rsidRPr="00E520BC">
        <w:rPr>
          <w:rFonts w:ascii="Helvetica" w:eastAsia="Times New Roman" w:hAnsi="Helvetica" w:cs="Helvetica"/>
          <w:color w:val="666666"/>
          <w:sz w:val="15"/>
          <w:szCs w:val="15"/>
        </w:rPr>
        <w:t>June 14, 2012</w:t>
      </w:r>
    </w:p>
    <w:p w14:paraId="2A30551B" w14:textId="77777777" w:rsidR="00E520BC" w:rsidRPr="00E520BC" w:rsidRDefault="00E520BC" w:rsidP="00E520BC">
      <w:pPr>
        <w:shd w:val="clear" w:color="auto" w:fill="FFFFFF"/>
        <w:spacing w:before="75" w:after="75" w:line="240" w:lineRule="auto"/>
        <w:ind w:left="375" w:right="375"/>
        <w:outlineLvl w:val="2"/>
        <w:rPr>
          <w:rFonts w:ascii="Arial" w:eastAsia="Times New Roman" w:hAnsi="Arial" w:cs="Arial"/>
          <w:color w:val="333333"/>
          <w:sz w:val="30"/>
          <w:szCs w:val="30"/>
        </w:rPr>
      </w:pPr>
      <w:r w:rsidRPr="00E520BC">
        <w:rPr>
          <w:rFonts w:ascii="Arial" w:eastAsia="Times New Roman" w:hAnsi="Arial" w:cs="Arial"/>
          <w:color w:val="333333"/>
          <w:sz w:val="30"/>
          <w:szCs w:val="30"/>
        </w:rPr>
        <w:t>How to Cite Multiple Works by the Same Author in a Compilation</w:t>
      </w:r>
    </w:p>
    <w:p w14:paraId="19DC7181" w14:textId="4EB0DC47" w:rsidR="00E520BC" w:rsidRPr="00E520BC" w:rsidRDefault="00E520BC" w:rsidP="00E520BC">
      <w:pPr>
        <w:shd w:val="clear" w:color="auto" w:fill="FFFFFF"/>
        <w:spacing w:before="150" w:after="150" w:line="240" w:lineRule="auto"/>
        <w:rPr>
          <w:rFonts w:ascii="Verdana" w:eastAsia="Times New Roman" w:hAnsi="Verdana" w:cs="Times New Roman"/>
          <w:color w:val="333333"/>
          <w:sz w:val="18"/>
          <w:szCs w:val="18"/>
        </w:rPr>
      </w:pPr>
      <w:r w:rsidRPr="00E520BC">
        <w:rPr>
          <w:rFonts w:ascii="Verdana" w:eastAsia="Times New Roman" w:hAnsi="Verdana" w:cs="Times New Roman"/>
          <w:noProof/>
          <w:color w:val="3366CC"/>
          <w:sz w:val="18"/>
          <w:szCs w:val="18"/>
        </w:rPr>
        <w:drawing>
          <wp:inline distT="0" distB="0" distL="0" distR="0" wp14:anchorId="60B5AF39" wp14:editId="3510130C">
            <wp:extent cx="952500" cy="1152525"/>
            <wp:effectExtent l="0" t="0" r="0" b="9525"/>
            <wp:docPr id="2" name="Picture 2" descr="Tyl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l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52525"/>
                    </a:xfrm>
                    <a:prstGeom prst="rect">
                      <a:avLst/>
                    </a:prstGeom>
                    <a:noFill/>
                    <a:ln>
                      <a:noFill/>
                    </a:ln>
                  </pic:spPr>
                </pic:pic>
              </a:graphicData>
            </a:graphic>
          </wp:inline>
        </w:drawing>
      </w:r>
    </w:p>
    <w:p w14:paraId="38FB1EA2" w14:textId="77777777" w:rsidR="00E520BC" w:rsidRPr="00E520BC" w:rsidRDefault="00E520BC" w:rsidP="00E520BC">
      <w:pPr>
        <w:shd w:val="clear" w:color="auto" w:fill="FFFFFF"/>
        <w:spacing w:before="150" w:after="150" w:line="240" w:lineRule="auto"/>
        <w:rPr>
          <w:rFonts w:ascii="Verdana" w:eastAsia="Times New Roman" w:hAnsi="Verdana" w:cs="Times New Roman"/>
          <w:color w:val="333333"/>
          <w:sz w:val="18"/>
          <w:szCs w:val="18"/>
        </w:rPr>
      </w:pPr>
      <w:r w:rsidRPr="00E520BC">
        <w:rPr>
          <w:rFonts w:ascii="Verdana" w:eastAsia="Times New Roman" w:hAnsi="Verdana" w:cs="Times New Roman"/>
          <w:color w:val="333333"/>
          <w:sz w:val="18"/>
          <w:szCs w:val="18"/>
        </w:rPr>
        <w:t>by Tyler Krupa</w:t>
      </w:r>
    </w:p>
    <w:p w14:paraId="14D2EC3E" w14:textId="77777777" w:rsidR="00E520BC" w:rsidRPr="00E520BC" w:rsidRDefault="00E520BC" w:rsidP="00E520BC">
      <w:pPr>
        <w:shd w:val="clear" w:color="auto" w:fill="FFFFFF"/>
        <w:spacing w:before="150" w:line="240" w:lineRule="auto"/>
        <w:rPr>
          <w:rFonts w:ascii="Verdana" w:eastAsia="Times New Roman" w:hAnsi="Verdana" w:cs="Times New Roman"/>
          <w:color w:val="333333"/>
          <w:sz w:val="18"/>
          <w:szCs w:val="18"/>
        </w:rPr>
      </w:pPr>
      <w:r w:rsidRPr="00E520BC">
        <w:rPr>
          <w:rFonts w:ascii="Verdana" w:eastAsia="Times New Roman" w:hAnsi="Verdana" w:cs="Times New Roman"/>
          <w:color w:val="333333"/>
          <w:sz w:val="18"/>
          <w:szCs w:val="18"/>
        </w:rPr>
        <w:t>This week, we address how to cite multiple works by the same author that appear in a compilation. As noted in a recent </w:t>
      </w:r>
      <w:hyperlink r:id="rId7" w:history="1">
        <w:r w:rsidRPr="00E520BC">
          <w:rPr>
            <w:rFonts w:ascii="Verdana" w:eastAsia="Times New Roman" w:hAnsi="Verdana" w:cs="Times New Roman"/>
            <w:color w:val="3366CC"/>
            <w:sz w:val="18"/>
            <w:szCs w:val="18"/>
            <w:u w:val="single"/>
          </w:rPr>
          <w:t>post</w:t>
        </w:r>
      </w:hyperlink>
      <w:r w:rsidRPr="00E520BC">
        <w:rPr>
          <w:rFonts w:ascii="Verdana" w:eastAsia="Times New Roman" w:hAnsi="Verdana" w:cs="Times New Roman"/>
          <w:color w:val="333333"/>
          <w:sz w:val="18"/>
          <w:szCs w:val="18"/>
        </w:rPr>
        <w:t> to our blog, when constructing your reference list, you should cite the edition or volume that you read and are relying on for your information. Therefore, if you are writing a literature review and your source is an anthology, this is the source that you should include in the reference list and cite in the text (even if the works you are citing have been published previously or can be accessed online). For example, if you want to compare two different John Cheever stories from this anthology in your paper, then you need to include a separate reference for each one of them (even though they were obtained from the same source). The references would be formatted as follows:</w:t>
      </w:r>
    </w:p>
    <w:tbl>
      <w:tblPr>
        <w:tblW w:w="7875" w:type="dxa"/>
        <w:tblCellSpacing w:w="37" w:type="dxa"/>
        <w:shd w:val="clear" w:color="auto" w:fill="B5CC82"/>
        <w:tblCellMar>
          <w:top w:w="75" w:type="dxa"/>
          <w:left w:w="75" w:type="dxa"/>
          <w:bottom w:w="75" w:type="dxa"/>
          <w:right w:w="75" w:type="dxa"/>
        </w:tblCellMar>
        <w:tblLook w:val="04A0" w:firstRow="1" w:lastRow="0" w:firstColumn="1" w:lastColumn="0" w:noHBand="0" w:noVBand="1"/>
      </w:tblPr>
      <w:tblGrid>
        <w:gridCol w:w="7875"/>
      </w:tblGrid>
      <w:tr w:rsidR="00E520BC" w:rsidRPr="00E520BC" w14:paraId="5F2F0D7B" w14:textId="77777777" w:rsidTr="00E520BC">
        <w:trPr>
          <w:tblCellSpacing w:w="37" w:type="dxa"/>
        </w:trPr>
        <w:tc>
          <w:tcPr>
            <w:tcW w:w="0" w:type="auto"/>
            <w:shd w:val="clear" w:color="auto" w:fill="B5CC82"/>
            <w:tcMar>
              <w:top w:w="75" w:type="dxa"/>
              <w:left w:w="450" w:type="dxa"/>
              <w:bottom w:w="75" w:type="dxa"/>
              <w:right w:w="75" w:type="dxa"/>
            </w:tcMar>
            <w:vAlign w:val="center"/>
            <w:hideMark/>
          </w:tcPr>
          <w:p w14:paraId="7ABDD39F" w14:textId="77777777" w:rsidR="00E520BC" w:rsidRPr="00E520BC" w:rsidRDefault="00E520BC" w:rsidP="00E520BC">
            <w:pPr>
              <w:spacing w:after="0" w:line="240" w:lineRule="auto"/>
              <w:ind w:hanging="375"/>
              <w:rPr>
                <w:rFonts w:ascii="Times New Roman" w:eastAsia="Times New Roman" w:hAnsi="Times New Roman" w:cs="Times New Roman"/>
                <w:sz w:val="24"/>
                <w:szCs w:val="24"/>
              </w:rPr>
            </w:pPr>
            <w:r w:rsidRPr="00E520BC">
              <w:rPr>
                <w:rFonts w:ascii="Times New Roman" w:eastAsia="Times New Roman" w:hAnsi="Times New Roman" w:cs="Times New Roman"/>
                <w:sz w:val="24"/>
                <w:szCs w:val="24"/>
              </w:rPr>
              <w:t xml:space="preserve">Cheever, J. (1995a). The enormous radio. In R. V. </w:t>
            </w:r>
            <w:proofErr w:type="spellStart"/>
            <w:r w:rsidRPr="00E520BC">
              <w:rPr>
                <w:rFonts w:ascii="Times New Roman" w:eastAsia="Times New Roman" w:hAnsi="Times New Roman" w:cs="Times New Roman"/>
                <w:sz w:val="24"/>
                <w:szCs w:val="24"/>
              </w:rPr>
              <w:t>Cassill</w:t>
            </w:r>
            <w:proofErr w:type="spellEnd"/>
            <w:r w:rsidRPr="00E520BC">
              <w:rPr>
                <w:rFonts w:ascii="Times New Roman" w:eastAsia="Times New Roman" w:hAnsi="Times New Roman" w:cs="Times New Roman"/>
                <w:sz w:val="24"/>
                <w:szCs w:val="24"/>
              </w:rPr>
              <w:t xml:space="preserve"> (Ed.), </w:t>
            </w:r>
            <w:r w:rsidRPr="00E520BC">
              <w:rPr>
                <w:rFonts w:ascii="Times New Roman" w:eastAsia="Times New Roman" w:hAnsi="Times New Roman" w:cs="Times New Roman"/>
                <w:i/>
                <w:iCs/>
                <w:sz w:val="24"/>
                <w:szCs w:val="24"/>
              </w:rPr>
              <w:t>The Norton anthology of short fiction</w:t>
            </w:r>
            <w:r w:rsidRPr="00E520BC">
              <w:rPr>
                <w:rFonts w:ascii="Times New Roman" w:eastAsia="Times New Roman" w:hAnsi="Times New Roman" w:cs="Times New Roman"/>
                <w:sz w:val="24"/>
                <w:szCs w:val="24"/>
              </w:rPr>
              <w:t> (5th ed., pp. 182–191). New York, NY: Norton. (Original work published 1947)</w:t>
            </w:r>
          </w:p>
          <w:p w14:paraId="5F6C7771" w14:textId="77777777" w:rsidR="00E520BC" w:rsidRPr="00E520BC" w:rsidRDefault="00E520BC" w:rsidP="00E520BC">
            <w:pPr>
              <w:spacing w:before="150" w:after="150" w:line="240" w:lineRule="auto"/>
              <w:ind w:hanging="375"/>
              <w:rPr>
                <w:rFonts w:ascii="Times New Roman" w:eastAsia="Times New Roman" w:hAnsi="Times New Roman" w:cs="Times New Roman"/>
                <w:sz w:val="24"/>
                <w:szCs w:val="24"/>
              </w:rPr>
            </w:pPr>
            <w:r w:rsidRPr="00E520BC">
              <w:rPr>
                <w:rFonts w:ascii="Times New Roman" w:eastAsia="Times New Roman" w:hAnsi="Times New Roman" w:cs="Times New Roman"/>
                <w:sz w:val="24"/>
                <w:szCs w:val="24"/>
              </w:rPr>
              <w:t xml:space="preserve">Cheever, J. (1995b). The five-forty-eight. In R. V. </w:t>
            </w:r>
            <w:proofErr w:type="spellStart"/>
            <w:r w:rsidRPr="00E520BC">
              <w:rPr>
                <w:rFonts w:ascii="Times New Roman" w:eastAsia="Times New Roman" w:hAnsi="Times New Roman" w:cs="Times New Roman"/>
                <w:sz w:val="24"/>
                <w:szCs w:val="24"/>
              </w:rPr>
              <w:t>Cassill</w:t>
            </w:r>
            <w:proofErr w:type="spellEnd"/>
            <w:r w:rsidRPr="00E520BC">
              <w:rPr>
                <w:rFonts w:ascii="Times New Roman" w:eastAsia="Times New Roman" w:hAnsi="Times New Roman" w:cs="Times New Roman"/>
                <w:sz w:val="24"/>
                <w:szCs w:val="24"/>
              </w:rPr>
              <w:t xml:space="preserve"> (Ed.), </w:t>
            </w:r>
            <w:r w:rsidRPr="00E520BC">
              <w:rPr>
                <w:rFonts w:ascii="Times New Roman" w:eastAsia="Times New Roman" w:hAnsi="Times New Roman" w:cs="Times New Roman"/>
                <w:i/>
                <w:iCs/>
                <w:sz w:val="24"/>
                <w:szCs w:val="24"/>
              </w:rPr>
              <w:t>The Norton anthology of short fiction</w:t>
            </w:r>
            <w:r w:rsidRPr="00E520BC">
              <w:rPr>
                <w:rFonts w:ascii="Times New Roman" w:eastAsia="Times New Roman" w:hAnsi="Times New Roman" w:cs="Times New Roman"/>
                <w:sz w:val="24"/>
                <w:szCs w:val="24"/>
              </w:rPr>
              <w:t> (5th ed., pp. 191–202). New York, NY: Norton. (Original work published 1954)</w:t>
            </w:r>
          </w:p>
        </w:tc>
        <w:bookmarkStart w:id="0" w:name="_GoBack"/>
        <w:bookmarkEnd w:id="0"/>
      </w:tr>
    </w:tbl>
    <w:p w14:paraId="2B2502F3" w14:textId="77777777" w:rsidR="00E520BC" w:rsidRPr="00E520BC" w:rsidRDefault="00E520BC" w:rsidP="00E520BC">
      <w:pPr>
        <w:shd w:val="clear" w:color="auto" w:fill="FFFFFF"/>
        <w:spacing w:before="150" w:after="150" w:line="240" w:lineRule="auto"/>
        <w:rPr>
          <w:rFonts w:ascii="Verdana" w:eastAsia="Times New Roman" w:hAnsi="Verdana" w:cs="Times New Roman"/>
          <w:color w:val="333333"/>
          <w:sz w:val="18"/>
          <w:szCs w:val="18"/>
        </w:rPr>
      </w:pPr>
      <w:r w:rsidRPr="00E520BC">
        <w:rPr>
          <w:rFonts w:ascii="Verdana" w:eastAsia="Times New Roman" w:hAnsi="Verdana" w:cs="Times New Roman"/>
          <w:color w:val="333333"/>
          <w:sz w:val="18"/>
          <w:szCs w:val="18"/>
        </w:rPr>
        <w:t>Note that in both references, in addition to including the year that the anthology was published, you need to include the year that the original work was published in parentheses at the end of the reference. Also note that because you have two “Cheever, 1995” references, “a” and “b” are needed after the anthology’s publication date—the references are then ordered by alphabetizing the short story titles (“enormous” comes before “five,” so the first reference is “1995a” and the second one is “1995b”; for additional information, see p. 182 in the sixth edition of the</w:t>
      </w:r>
      <w:r w:rsidRPr="00E520BC">
        <w:rPr>
          <w:rFonts w:ascii="Verdana" w:eastAsia="Times New Roman" w:hAnsi="Verdana" w:cs="Times New Roman"/>
          <w:i/>
          <w:iCs/>
          <w:color w:val="333333"/>
          <w:sz w:val="18"/>
          <w:szCs w:val="18"/>
        </w:rPr>
        <w:t> Publication Manual</w:t>
      </w:r>
      <w:r w:rsidRPr="00E520BC">
        <w:rPr>
          <w:rFonts w:ascii="Verdana" w:eastAsia="Times New Roman" w:hAnsi="Verdana" w:cs="Times New Roman"/>
          <w:color w:val="333333"/>
          <w:sz w:val="18"/>
          <w:szCs w:val="18"/>
        </w:rPr>
        <w:t>).</w:t>
      </w:r>
    </w:p>
    <w:p w14:paraId="45EEE0E5" w14:textId="77777777" w:rsidR="00E520BC" w:rsidRPr="00E520BC" w:rsidRDefault="00E520BC" w:rsidP="00E520BC">
      <w:pPr>
        <w:shd w:val="clear" w:color="auto" w:fill="FFFFFF"/>
        <w:spacing w:before="150" w:line="240" w:lineRule="auto"/>
        <w:rPr>
          <w:rFonts w:ascii="Verdana" w:eastAsia="Times New Roman" w:hAnsi="Verdana" w:cs="Times New Roman"/>
          <w:color w:val="333333"/>
          <w:sz w:val="18"/>
          <w:szCs w:val="18"/>
        </w:rPr>
      </w:pPr>
      <w:r w:rsidRPr="00E520BC">
        <w:rPr>
          <w:rFonts w:ascii="Verdana" w:eastAsia="Times New Roman" w:hAnsi="Verdana" w:cs="Times New Roman"/>
          <w:color w:val="333333"/>
          <w:sz w:val="18"/>
          <w:szCs w:val="18"/>
        </w:rPr>
        <w:t>When citing these references in the text, both years are needed, with the published date of the original work coming first (see pp. 203–204 in the </w:t>
      </w:r>
      <w:r w:rsidRPr="00E520BC">
        <w:rPr>
          <w:rFonts w:ascii="Verdana" w:eastAsia="Times New Roman" w:hAnsi="Verdana" w:cs="Times New Roman"/>
          <w:i/>
          <w:iCs/>
          <w:color w:val="333333"/>
          <w:sz w:val="18"/>
          <w:szCs w:val="18"/>
        </w:rPr>
        <w:t>Publication Manual</w:t>
      </w:r>
      <w:r w:rsidRPr="00E520BC">
        <w:rPr>
          <w:rFonts w:ascii="Verdana" w:eastAsia="Times New Roman" w:hAnsi="Verdana" w:cs="Times New Roman"/>
          <w:color w:val="333333"/>
          <w:sz w:val="18"/>
          <w:szCs w:val="18"/>
        </w:rPr>
        <w:t>). Examples of text citations are included below:</w:t>
      </w:r>
    </w:p>
    <w:tbl>
      <w:tblPr>
        <w:tblW w:w="7875" w:type="dxa"/>
        <w:tblCellSpacing w:w="37" w:type="dxa"/>
        <w:shd w:val="clear" w:color="auto" w:fill="B5CC82"/>
        <w:tblCellMar>
          <w:top w:w="75" w:type="dxa"/>
          <w:left w:w="75" w:type="dxa"/>
          <w:bottom w:w="75" w:type="dxa"/>
          <w:right w:w="75" w:type="dxa"/>
        </w:tblCellMar>
        <w:tblLook w:val="04A0" w:firstRow="1" w:lastRow="0" w:firstColumn="1" w:lastColumn="0" w:noHBand="0" w:noVBand="1"/>
      </w:tblPr>
      <w:tblGrid>
        <w:gridCol w:w="7875"/>
      </w:tblGrid>
      <w:tr w:rsidR="00E520BC" w:rsidRPr="00E520BC" w14:paraId="3ED7732F" w14:textId="77777777" w:rsidTr="00E520BC">
        <w:trPr>
          <w:tblCellSpacing w:w="37" w:type="dxa"/>
        </w:trPr>
        <w:tc>
          <w:tcPr>
            <w:tcW w:w="0" w:type="auto"/>
            <w:shd w:val="clear" w:color="auto" w:fill="B5CC82"/>
            <w:tcMar>
              <w:top w:w="75" w:type="dxa"/>
              <w:left w:w="450" w:type="dxa"/>
              <w:bottom w:w="75" w:type="dxa"/>
              <w:right w:w="75" w:type="dxa"/>
            </w:tcMar>
            <w:vAlign w:val="center"/>
            <w:hideMark/>
          </w:tcPr>
          <w:p w14:paraId="78368901" w14:textId="77777777" w:rsidR="00E520BC" w:rsidRPr="00E520BC" w:rsidRDefault="00E520BC" w:rsidP="00E520BC">
            <w:pPr>
              <w:spacing w:after="0" w:line="240" w:lineRule="auto"/>
              <w:ind w:hanging="375"/>
              <w:rPr>
                <w:rFonts w:ascii="Times New Roman" w:eastAsia="Times New Roman" w:hAnsi="Times New Roman" w:cs="Times New Roman"/>
                <w:sz w:val="24"/>
                <w:szCs w:val="24"/>
              </w:rPr>
            </w:pPr>
            <w:r w:rsidRPr="00E520BC">
              <w:rPr>
                <w:rFonts w:ascii="Times New Roman" w:eastAsia="Times New Roman" w:hAnsi="Times New Roman" w:cs="Times New Roman"/>
                <w:sz w:val="24"/>
                <w:szCs w:val="24"/>
              </w:rPr>
              <w:t>Cheever (1947/1995a) used foreshadowing to reveal . . .</w:t>
            </w:r>
          </w:p>
          <w:p w14:paraId="5F32E711" w14:textId="77777777" w:rsidR="00E520BC" w:rsidRPr="00E520BC" w:rsidRDefault="00E520BC" w:rsidP="00E520BC">
            <w:pPr>
              <w:spacing w:before="150" w:after="150" w:line="240" w:lineRule="auto"/>
              <w:ind w:hanging="375"/>
              <w:rPr>
                <w:rFonts w:ascii="Times New Roman" w:eastAsia="Times New Roman" w:hAnsi="Times New Roman" w:cs="Times New Roman"/>
                <w:sz w:val="24"/>
                <w:szCs w:val="24"/>
              </w:rPr>
            </w:pPr>
            <w:r w:rsidRPr="00E520BC">
              <w:rPr>
                <w:rFonts w:ascii="Times New Roman" w:eastAsia="Times New Roman" w:hAnsi="Times New Roman" w:cs="Times New Roman"/>
                <w:sz w:val="24"/>
                <w:szCs w:val="24"/>
              </w:rPr>
              <w:t>The characters in Cheever’s (1954/1995b) story . . .</w:t>
            </w:r>
          </w:p>
        </w:tc>
      </w:tr>
    </w:tbl>
    <w:p w14:paraId="6A6A9D26" w14:textId="77777777" w:rsidR="00E520BC" w:rsidRPr="00E520BC" w:rsidRDefault="00E520BC" w:rsidP="00E520BC">
      <w:pPr>
        <w:shd w:val="clear" w:color="auto" w:fill="FFFFFF"/>
        <w:spacing w:before="150" w:after="150" w:line="240" w:lineRule="auto"/>
        <w:rPr>
          <w:rFonts w:ascii="Verdana" w:eastAsia="Times New Roman" w:hAnsi="Verdana" w:cs="Times New Roman"/>
          <w:color w:val="333333"/>
          <w:sz w:val="18"/>
          <w:szCs w:val="18"/>
        </w:rPr>
      </w:pPr>
      <w:r w:rsidRPr="00E520BC">
        <w:rPr>
          <w:rFonts w:ascii="Verdana" w:eastAsia="Times New Roman" w:hAnsi="Verdana" w:cs="Times New Roman"/>
          <w:color w:val="333333"/>
          <w:sz w:val="18"/>
          <w:szCs w:val="18"/>
        </w:rPr>
        <w:t>We hope that these examples help you understand how to properly cite multiple works from a compilation in APA Style. If you still have questions regarding this topic, feel free to leave a comment.</w:t>
      </w:r>
    </w:p>
    <w:p w14:paraId="171BBB29" w14:textId="77777777" w:rsidR="00E520BC" w:rsidRPr="00E520BC" w:rsidRDefault="00E520BC" w:rsidP="00E520BC">
      <w:pPr>
        <w:shd w:val="clear" w:color="auto" w:fill="FFFFFF"/>
        <w:spacing w:after="30" w:line="240" w:lineRule="auto"/>
        <w:rPr>
          <w:rFonts w:ascii="Verdana" w:eastAsia="Times New Roman" w:hAnsi="Verdana" w:cs="Times New Roman"/>
          <w:color w:val="666666"/>
          <w:sz w:val="17"/>
          <w:szCs w:val="17"/>
        </w:rPr>
      </w:pPr>
      <w:r w:rsidRPr="00E520BC">
        <w:rPr>
          <w:rFonts w:ascii="Verdana" w:eastAsia="Times New Roman" w:hAnsi="Verdana" w:cs="Times New Roman"/>
          <w:color w:val="666666"/>
          <w:sz w:val="17"/>
          <w:szCs w:val="17"/>
        </w:rPr>
        <w:t>Posted by Timothy McAdoo at 04:12:36 PM in </w:t>
      </w:r>
      <w:hyperlink r:id="rId8" w:history="1">
        <w:r w:rsidRPr="00E520BC">
          <w:rPr>
            <w:rFonts w:ascii="Verdana" w:eastAsia="Times New Roman" w:hAnsi="Verdana" w:cs="Times New Roman"/>
            <w:color w:val="666666"/>
            <w:sz w:val="17"/>
            <w:szCs w:val="17"/>
            <w:u w:val="single"/>
          </w:rPr>
          <w:t>Reference list</w:t>
        </w:r>
      </w:hyperlink>
      <w:r w:rsidRPr="00E520BC">
        <w:rPr>
          <w:rFonts w:ascii="Verdana" w:eastAsia="Times New Roman" w:hAnsi="Verdana" w:cs="Times New Roman"/>
          <w:color w:val="666666"/>
          <w:sz w:val="17"/>
          <w:szCs w:val="17"/>
        </w:rPr>
        <w:t>, </w:t>
      </w:r>
      <w:hyperlink r:id="rId9" w:history="1">
        <w:r w:rsidRPr="00E520BC">
          <w:rPr>
            <w:rFonts w:ascii="Verdana" w:eastAsia="Times New Roman" w:hAnsi="Verdana" w:cs="Times New Roman"/>
            <w:color w:val="666666"/>
            <w:sz w:val="17"/>
            <w:szCs w:val="17"/>
            <w:u w:val="single"/>
          </w:rPr>
          <w:t>References</w:t>
        </w:r>
      </w:hyperlink>
    </w:p>
    <w:p w14:paraId="5FE88B7D" w14:textId="44B77812" w:rsidR="007C074E" w:rsidRPr="00E520BC" w:rsidRDefault="00E520BC" w:rsidP="00E520BC">
      <w:pPr>
        <w:shd w:val="clear" w:color="auto" w:fill="FFFFFF"/>
        <w:spacing w:line="240" w:lineRule="auto"/>
        <w:rPr>
          <w:rFonts w:ascii="Verdana" w:eastAsia="Times New Roman" w:hAnsi="Verdana" w:cs="Times New Roman"/>
          <w:color w:val="666666"/>
          <w:sz w:val="17"/>
          <w:szCs w:val="17"/>
        </w:rPr>
      </w:pPr>
      <w:hyperlink r:id="rId10" w:tooltip="Find related items at Technorati." w:history="1">
        <w:r w:rsidRPr="00E520BC">
          <w:rPr>
            <w:rFonts w:ascii="Verdana" w:eastAsia="Times New Roman" w:hAnsi="Verdana" w:cs="Times New Roman"/>
            <w:color w:val="666666"/>
            <w:sz w:val="17"/>
            <w:szCs w:val="17"/>
            <w:u w:val="single"/>
          </w:rPr>
          <w:t>Technorati Tags</w:t>
        </w:r>
      </w:hyperlink>
      <w:r w:rsidRPr="00E520BC">
        <w:rPr>
          <w:rFonts w:ascii="Verdana" w:eastAsia="Times New Roman" w:hAnsi="Verdana" w:cs="Times New Roman"/>
          <w:color w:val="666666"/>
          <w:sz w:val="17"/>
          <w:szCs w:val="17"/>
        </w:rPr>
        <w:t>: </w:t>
      </w:r>
      <w:hyperlink r:id="rId11" w:history="1">
        <w:r w:rsidRPr="00E520BC">
          <w:rPr>
            <w:rFonts w:ascii="Verdana" w:eastAsia="Times New Roman" w:hAnsi="Verdana" w:cs="Times New Roman"/>
            <w:color w:val="666666"/>
            <w:sz w:val="17"/>
            <w:szCs w:val="17"/>
            <w:u w:val="single"/>
          </w:rPr>
          <w:t>APA Style</w:t>
        </w:r>
      </w:hyperlink>
      <w:r w:rsidRPr="00E520BC">
        <w:rPr>
          <w:rFonts w:ascii="Verdana" w:eastAsia="Times New Roman" w:hAnsi="Verdana" w:cs="Times New Roman"/>
          <w:color w:val="666666"/>
          <w:sz w:val="17"/>
          <w:szCs w:val="17"/>
        </w:rPr>
        <w:t>, </w:t>
      </w:r>
      <w:hyperlink r:id="rId12" w:history="1">
        <w:r w:rsidRPr="00E520BC">
          <w:rPr>
            <w:rFonts w:ascii="Verdana" w:eastAsia="Times New Roman" w:hAnsi="Verdana" w:cs="Times New Roman"/>
            <w:color w:val="666666"/>
            <w:sz w:val="17"/>
            <w:szCs w:val="17"/>
            <w:u w:val="single"/>
          </w:rPr>
          <w:t>citation</w:t>
        </w:r>
      </w:hyperlink>
      <w:r w:rsidRPr="00E520BC">
        <w:rPr>
          <w:rFonts w:ascii="Verdana" w:eastAsia="Times New Roman" w:hAnsi="Verdana" w:cs="Times New Roman"/>
          <w:color w:val="666666"/>
          <w:sz w:val="17"/>
          <w:szCs w:val="17"/>
        </w:rPr>
        <w:t>, </w:t>
      </w:r>
      <w:hyperlink r:id="rId13" w:history="1">
        <w:r w:rsidRPr="00E520BC">
          <w:rPr>
            <w:rFonts w:ascii="Verdana" w:eastAsia="Times New Roman" w:hAnsi="Verdana" w:cs="Times New Roman"/>
            <w:color w:val="666666"/>
            <w:sz w:val="17"/>
            <w:szCs w:val="17"/>
            <w:u w:val="single"/>
          </w:rPr>
          <w:t>compilation</w:t>
        </w:r>
      </w:hyperlink>
      <w:r w:rsidRPr="00E520BC">
        <w:rPr>
          <w:rFonts w:ascii="Verdana" w:eastAsia="Times New Roman" w:hAnsi="Verdana" w:cs="Times New Roman"/>
          <w:color w:val="666666"/>
          <w:sz w:val="17"/>
          <w:szCs w:val="17"/>
        </w:rPr>
        <w:t>, </w:t>
      </w:r>
      <w:hyperlink r:id="rId14" w:history="1">
        <w:r w:rsidRPr="00E520BC">
          <w:rPr>
            <w:rFonts w:ascii="Verdana" w:eastAsia="Times New Roman" w:hAnsi="Verdana" w:cs="Times New Roman"/>
            <w:color w:val="666666"/>
            <w:sz w:val="17"/>
            <w:szCs w:val="17"/>
            <w:u w:val="single"/>
          </w:rPr>
          <w:t>reference</w:t>
        </w:r>
      </w:hyperlink>
      <w:r w:rsidRPr="00E520BC">
        <w:rPr>
          <w:rFonts w:ascii="Verdana" w:eastAsia="Times New Roman" w:hAnsi="Verdana" w:cs="Times New Roman"/>
          <w:color w:val="666666"/>
          <w:sz w:val="17"/>
          <w:szCs w:val="17"/>
        </w:rPr>
        <w:t>, </w:t>
      </w:r>
      <w:hyperlink r:id="rId15" w:history="1">
        <w:r w:rsidRPr="00E520BC">
          <w:rPr>
            <w:rFonts w:ascii="Verdana" w:eastAsia="Times New Roman" w:hAnsi="Verdana" w:cs="Times New Roman"/>
            <w:color w:val="666666"/>
            <w:sz w:val="17"/>
            <w:szCs w:val="17"/>
            <w:u w:val="single"/>
          </w:rPr>
          <w:t>same author</w:t>
        </w:r>
      </w:hyperlink>
    </w:p>
    <w:sectPr w:rsidR="007C074E" w:rsidRPr="00E520BC" w:rsidSect="00E520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BC"/>
    <w:rsid w:val="007C074E"/>
    <w:rsid w:val="00E5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55F5"/>
  <w15:chartTrackingRefBased/>
  <w15:docId w15:val="{B8A2F5B2-9D45-4ECF-AC0C-E491130F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304814">
      <w:bodyDiv w:val="1"/>
      <w:marLeft w:val="0"/>
      <w:marRight w:val="0"/>
      <w:marTop w:val="0"/>
      <w:marBottom w:val="0"/>
      <w:divBdr>
        <w:top w:val="none" w:sz="0" w:space="0" w:color="auto"/>
        <w:left w:val="none" w:sz="0" w:space="0" w:color="auto"/>
        <w:bottom w:val="none" w:sz="0" w:space="0" w:color="auto"/>
        <w:right w:val="none" w:sz="0" w:space="0" w:color="auto"/>
      </w:divBdr>
      <w:divsChild>
        <w:div w:id="356195363">
          <w:marLeft w:val="0"/>
          <w:marRight w:val="0"/>
          <w:marTop w:val="0"/>
          <w:marBottom w:val="300"/>
          <w:divBdr>
            <w:top w:val="none" w:sz="0" w:space="0" w:color="auto"/>
            <w:left w:val="none" w:sz="0" w:space="0" w:color="auto"/>
            <w:bottom w:val="none" w:sz="0" w:space="0" w:color="auto"/>
            <w:right w:val="none" w:sz="0" w:space="0" w:color="auto"/>
          </w:divBdr>
          <w:divsChild>
            <w:div w:id="565653469">
              <w:marLeft w:val="375"/>
              <w:marRight w:val="375"/>
              <w:marTop w:val="75"/>
              <w:marBottom w:val="75"/>
              <w:divBdr>
                <w:top w:val="none" w:sz="0" w:space="0" w:color="auto"/>
                <w:left w:val="none" w:sz="0" w:space="0" w:color="auto"/>
                <w:bottom w:val="none" w:sz="0" w:space="0" w:color="auto"/>
                <w:right w:val="none" w:sz="0" w:space="0" w:color="auto"/>
              </w:divBdr>
              <w:divsChild>
                <w:div w:id="1332441447">
                  <w:marLeft w:val="0"/>
                  <w:marRight w:val="0"/>
                  <w:marTop w:val="0"/>
                  <w:marBottom w:val="0"/>
                  <w:divBdr>
                    <w:top w:val="none" w:sz="0" w:space="0" w:color="auto"/>
                    <w:left w:val="none" w:sz="0" w:space="0" w:color="auto"/>
                    <w:bottom w:val="none" w:sz="0" w:space="0" w:color="auto"/>
                    <w:right w:val="none" w:sz="0" w:space="0" w:color="auto"/>
                  </w:divBdr>
                </w:div>
              </w:divsChild>
            </w:div>
            <w:div w:id="960961118">
              <w:marLeft w:val="375"/>
              <w:marRight w:val="375"/>
              <w:marTop w:val="150"/>
              <w:marBottom w:val="300"/>
              <w:divBdr>
                <w:top w:val="single" w:sz="6" w:space="4" w:color="E5E5E5"/>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apastyle.org/apastyle/reference-list/" TargetMode="External"/><Relationship Id="rId13" Type="http://schemas.openxmlformats.org/officeDocument/2006/relationships/hyperlink" Target="http://technorati.com/tag/compilation" TargetMode="External"/><Relationship Id="rId3" Type="http://schemas.openxmlformats.org/officeDocument/2006/relationships/settings" Target="settings.xml"/><Relationship Id="rId7" Type="http://schemas.openxmlformats.org/officeDocument/2006/relationships/hyperlink" Target="https://blog.apastyle.org/apastyle/2012/03/citing-an-edition-of-a-book-in-apa-style.html" TargetMode="External"/><Relationship Id="rId12" Type="http://schemas.openxmlformats.org/officeDocument/2006/relationships/hyperlink" Target="http://technorati.com/tag/cit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echnorati.com/tag/APA%2BStyle" TargetMode="External"/><Relationship Id="rId5" Type="http://schemas.openxmlformats.org/officeDocument/2006/relationships/hyperlink" Target="https://blog.apastyle.org/.a/6a01157041f4e3970b0176157c141d970c-pi" TargetMode="External"/><Relationship Id="rId15" Type="http://schemas.openxmlformats.org/officeDocument/2006/relationships/hyperlink" Target="http://technorati.com/tag/same%2Bauthor" TargetMode="External"/><Relationship Id="rId10" Type="http://schemas.openxmlformats.org/officeDocument/2006/relationships/hyperlink" Target="http://www.technorati.com/search/https:/blog.apastyle.org/apastyle/2012/06/how-to-cite-multiple-works-by-the-same-author-in-a-compilation.html" TargetMode="External"/><Relationship Id="rId4" Type="http://schemas.openxmlformats.org/officeDocument/2006/relationships/webSettings" Target="webSettings.xml"/><Relationship Id="rId9" Type="http://schemas.openxmlformats.org/officeDocument/2006/relationships/hyperlink" Target="https://blog.apastyle.org/apastyle/references/" TargetMode="External"/><Relationship Id="rId14" Type="http://schemas.openxmlformats.org/officeDocument/2006/relationships/hyperlink" Target="http://technorati.com/tag/re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621D-14CF-4AA5-9FAB-A4FBF71B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YEOKUM, AMY JO</dc:creator>
  <cp:keywords/>
  <dc:description/>
  <cp:lastModifiedBy>YEOKUM, AMY JO</cp:lastModifiedBy>
  <cp:revision>1</cp:revision>
  <dcterms:created xsi:type="dcterms:W3CDTF">2019-11-19T15:44:00Z</dcterms:created>
  <dcterms:modified xsi:type="dcterms:W3CDTF">2019-11-19T15:46:00Z</dcterms:modified>
</cp:coreProperties>
</file>