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67B5" w14:textId="77777777" w:rsidR="00AF38CA" w:rsidRDefault="00AF38CA"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2337"/>
        <w:gridCol w:w="811"/>
        <w:gridCol w:w="810"/>
        <w:gridCol w:w="4590"/>
      </w:tblGrid>
      <w:tr w:rsidR="00500F67" w14:paraId="14A06019" w14:textId="77777777" w:rsidTr="00500F67">
        <w:tc>
          <w:tcPr>
            <w:tcW w:w="2337" w:type="dxa"/>
          </w:tcPr>
          <w:p w14:paraId="13418856" w14:textId="77777777" w:rsidR="00500F67" w:rsidRDefault="00500F67">
            <w:r>
              <w:t>Date due</w:t>
            </w:r>
          </w:p>
        </w:tc>
        <w:tc>
          <w:tcPr>
            <w:tcW w:w="2337" w:type="dxa"/>
          </w:tcPr>
          <w:p w14:paraId="54180F34" w14:textId="77777777" w:rsidR="00500F67" w:rsidRDefault="00500F67">
            <w:r>
              <w:t>Task</w:t>
            </w:r>
          </w:p>
        </w:tc>
        <w:tc>
          <w:tcPr>
            <w:tcW w:w="811" w:type="dxa"/>
          </w:tcPr>
          <w:p w14:paraId="3A0C0E11" w14:textId="77777777" w:rsidR="00500F67" w:rsidRDefault="00500F67">
            <w:r>
              <w:t>Yes</w:t>
            </w:r>
          </w:p>
        </w:tc>
        <w:tc>
          <w:tcPr>
            <w:tcW w:w="810" w:type="dxa"/>
          </w:tcPr>
          <w:p w14:paraId="7B846349" w14:textId="77777777" w:rsidR="00500F67" w:rsidRDefault="00500F67">
            <w:r>
              <w:t xml:space="preserve">No </w:t>
            </w:r>
          </w:p>
        </w:tc>
        <w:tc>
          <w:tcPr>
            <w:tcW w:w="4590" w:type="dxa"/>
          </w:tcPr>
          <w:p w14:paraId="20E1E1CE" w14:textId="77777777" w:rsidR="00500F67" w:rsidRDefault="00500F67">
            <w:r>
              <w:t>Notes</w:t>
            </w:r>
          </w:p>
        </w:tc>
      </w:tr>
      <w:tr w:rsidR="000C5155" w14:paraId="16A6C988" w14:textId="77777777" w:rsidTr="00500F67">
        <w:tc>
          <w:tcPr>
            <w:tcW w:w="2337" w:type="dxa"/>
          </w:tcPr>
          <w:p w14:paraId="679364C3" w14:textId="77777777" w:rsidR="000C5155" w:rsidRDefault="000C5155">
            <w:r>
              <w:t>By September 22</w:t>
            </w:r>
            <w:r w:rsidRPr="000C5155">
              <w:rPr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1C8D8A33" w14:textId="77777777" w:rsidR="000C5155" w:rsidRDefault="000C5155">
            <w:r>
              <w:t xml:space="preserve">Update/approve subject presentation slides </w:t>
            </w:r>
          </w:p>
        </w:tc>
        <w:tc>
          <w:tcPr>
            <w:tcW w:w="811" w:type="dxa"/>
          </w:tcPr>
          <w:p w14:paraId="7CFB7594" w14:textId="77777777" w:rsidR="000C5155" w:rsidRDefault="000C5155"/>
        </w:tc>
        <w:tc>
          <w:tcPr>
            <w:tcW w:w="810" w:type="dxa"/>
          </w:tcPr>
          <w:p w14:paraId="55DAB1AA" w14:textId="77777777" w:rsidR="000C5155" w:rsidRDefault="000C5155"/>
        </w:tc>
        <w:tc>
          <w:tcPr>
            <w:tcW w:w="4590" w:type="dxa"/>
          </w:tcPr>
          <w:p w14:paraId="41DEAD2F" w14:textId="77777777" w:rsidR="000C5155" w:rsidRDefault="000C5155" w:rsidP="004E5059">
            <w:r>
              <w:t>Department needs to review the slides on the UAIS research website; if ok, email coordinator approval. If any changes, make them and send as attachment to coordinator new slideshow for posting to website</w:t>
            </w:r>
          </w:p>
        </w:tc>
      </w:tr>
      <w:tr w:rsidR="00500F67" w14:paraId="26EECDA0" w14:textId="77777777" w:rsidTr="00500F67">
        <w:tc>
          <w:tcPr>
            <w:tcW w:w="2337" w:type="dxa"/>
          </w:tcPr>
          <w:p w14:paraId="178E17A3" w14:textId="2597B385" w:rsidR="00500F67" w:rsidRDefault="000C5155">
            <w:r>
              <w:t>October 20</w:t>
            </w:r>
            <w:r w:rsidR="0093547C" w:rsidRPr="000C5155">
              <w:rPr>
                <w:vertAlign w:val="superscript"/>
              </w:rPr>
              <w:t>th</w:t>
            </w:r>
            <w:r w:rsidR="0093547C">
              <w:t xml:space="preserve"> A.M.</w:t>
            </w:r>
            <w:r w:rsidR="0052337C">
              <w:t xml:space="preserve"> (not an SDD)</w:t>
            </w:r>
          </w:p>
          <w:p w14:paraId="412D88A7" w14:textId="77777777" w:rsidR="000C5155" w:rsidRDefault="000C5155"/>
        </w:tc>
        <w:tc>
          <w:tcPr>
            <w:tcW w:w="2337" w:type="dxa"/>
          </w:tcPr>
          <w:p w14:paraId="0AE0509A" w14:textId="77777777" w:rsidR="00D53A02" w:rsidRDefault="000C5155" w:rsidP="00D53A02">
            <w:r>
              <w:t>Present subject guidelines to juniors at training in media center</w:t>
            </w:r>
            <w:r w:rsidR="00500F67">
              <w:t xml:space="preserve"> </w:t>
            </w:r>
            <w:r w:rsidR="00D53A02">
              <w:t>(Group 1, 3, and 5)</w:t>
            </w:r>
          </w:p>
          <w:p w14:paraId="5A80E6EE" w14:textId="77777777" w:rsidR="00500F67" w:rsidRDefault="00D53A02">
            <w:r>
              <w:t>*Group 2, 4, and 6 see note</w:t>
            </w:r>
          </w:p>
        </w:tc>
        <w:tc>
          <w:tcPr>
            <w:tcW w:w="811" w:type="dxa"/>
          </w:tcPr>
          <w:p w14:paraId="1E282123" w14:textId="77777777" w:rsidR="00500F67" w:rsidRDefault="00500F67"/>
        </w:tc>
        <w:tc>
          <w:tcPr>
            <w:tcW w:w="810" w:type="dxa"/>
          </w:tcPr>
          <w:p w14:paraId="048C0C0B" w14:textId="77777777" w:rsidR="00500F67" w:rsidRDefault="00500F67"/>
        </w:tc>
        <w:tc>
          <w:tcPr>
            <w:tcW w:w="4590" w:type="dxa"/>
          </w:tcPr>
          <w:p w14:paraId="0BB6AAB0" w14:textId="77777777" w:rsidR="000C5155" w:rsidRDefault="000C5155">
            <w:r>
              <w:t>1 person per subject to come to media center to present guidelines (15</w:t>
            </w:r>
            <w:r w:rsidR="00E06690">
              <w:t>-20</w:t>
            </w:r>
            <w:r>
              <w:t xml:space="preserve"> minutes max); any follow-up questions/clarification to be addressed in classrooms by teachers.</w:t>
            </w:r>
          </w:p>
          <w:p w14:paraId="79BEC740" w14:textId="77777777" w:rsidR="000C5155" w:rsidRDefault="000C5155">
            <w:r>
              <w:t xml:space="preserve">*Group 2, 4 and 6 to allocate time </w:t>
            </w:r>
            <w:r w:rsidR="00D53A02">
              <w:t>to present</w:t>
            </w:r>
            <w:r>
              <w:t xml:space="preserve"> </w:t>
            </w:r>
            <w:r w:rsidR="00D53A02">
              <w:t xml:space="preserve">subject guidelines </w:t>
            </w:r>
            <w:r>
              <w:t xml:space="preserve">during class </w:t>
            </w:r>
            <w:r w:rsidR="00D53A02">
              <w:t xml:space="preserve">either </w:t>
            </w:r>
            <w:r>
              <w:t>October 23</w:t>
            </w:r>
            <w:r w:rsidRPr="000C5155">
              <w:rPr>
                <w:vertAlign w:val="superscript"/>
              </w:rPr>
              <w:t>rd</w:t>
            </w:r>
            <w:r>
              <w:t>, 24</w:t>
            </w:r>
            <w:r w:rsidRPr="000C5155">
              <w:rPr>
                <w:vertAlign w:val="superscript"/>
              </w:rPr>
              <w:t>th</w:t>
            </w:r>
            <w:r>
              <w:t>, or 25</w:t>
            </w:r>
            <w:r w:rsidRPr="000C5155">
              <w:rPr>
                <w:vertAlign w:val="superscript"/>
              </w:rPr>
              <w:t>th</w:t>
            </w:r>
            <w:r>
              <w:t xml:space="preserve"> </w:t>
            </w:r>
            <w:r w:rsidR="00E06690">
              <w:t>due to select students taking courses</w:t>
            </w:r>
          </w:p>
        </w:tc>
      </w:tr>
      <w:tr w:rsidR="00500F67" w14:paraId="4746FD8A" w14:textId="77777777" w:rsidTr="00500F67">
        <w:tc>
          <w:tcPr>
            <w:tcW w:w="2337" w:type="dxa"/>
          </w:tcPr>
          <w:p w14:paraId="325331D7" w14:textId="77777777" w:rsidR="00500F67" w:rsidRDefault="00D53A02">
            <w:r>
              <w:t>November Staff Meeting - TBD</w:t>
            </w:r>
            <w:r w:rsidR="00830BF9">
              <w:t xml:space="preserve"> </w:t>
            </w:r>
          </w:p>
        </w:tc>
        <w:tc>
          <w:tcPr>
            <w:tcW w:w="2337" w:type="dxa"/>
          </w:tcPr>
          <w:p w14:paraId="3CABE038" w14:textId="77777777" w:rsidR="00500F67" w:rsidRDefault="00D53A02">
            <w:r>
              <w:t xml:space="preserve">EE students assigned to supervisors </w:t>
            </w:r>
          </w:p>
        </w:tc>
        <w:tc>
          <w:tcPr>
            <w:tcW w:w="811" w:type="dxa"/>
          </w:tcPr>
          <w:p w14:paraId="28C59964" w14:textId="77777777" w:rsidR="00500F67" w:rsidRDefault="00500F67"/>
        </w:tc>
        <w:tc>
          <w:tcPr>
            <w:tcW w:w="810" w:type="dxa"/>
          </w:tcPr>
          <w:p w14:paraId="3F9A4B06" w14:textId="77777777" w:rsidR="00500F67" w:rsidRDefault="00500F67"/>
        </w:tc>
        <w:tc>
          <w:tcPr>
            <w:tcW w:w="4590" w:type="dxa"/>
          </w:tcPr>
          <w:p w14:paraId="1D3CF9C7" w14:textId="77777777" w:rsidR="00500F67" w:rsidRDefault="00D53A02">
            <w:r>
              <w:t>Staff to go through selection process so all students are assigned to a supervisor (5 maximum); hand back the EE Topic Request form to Coordinator with your name on it before you leave meeting; Coordinator to notify students via Managebac-no supervisor swapping allowed; Coordinator to make copies of the EE Topic Request form and place in supervisor’s mailbox</w:t>
            </w:r>
          </w:p>
        </w:tc>
      </w:tr>
      <w:tr w:rsidR="004E5059" w14:paraId="62E988B8" w14:textId="77777777" w:rsidTr="00500F67">
        <w:tc>
          <w:tcPr>
            <w:tcW w:w="2337" w:type="dxa"/>
          </w:tcPr>
          <w:p w14:paraId="09798475" w14:textId="77777777" w:rsidR="004E5059" w:rsidRDefault="004E5059" w:rsidP="004E5059">
            <w:r>
              <w:t>By November 20</w:t>
            </w:r>
            <w:r w:rsidRPr="004E5059">
              <w:rPr>
                <w:vertAlign w:val="superscript"/>
              </w:rPr>
              <w:t>th</w:t>
            </w:r>
          </w:p>
          <w:p w14:paraId="15DB3082" w14:textId="77777777" w:rsidR="004E5059" w:rsidRDefault="004E5059" w:rsidP="004E5059"/>
        </w:tc>
        <w:tc>
          <w:tcPr>
            <w:tcW w:w="2337" w:type="dxa"/>
          </w:tcPr>
          <w:p w14:paraId="14E0A0F4" w14:textId="77777777" w:rsidR="004E5059" w:rsidRDefault="004E5059" w:rsidP="004E5059">
            <w:r>
              <w:t>Calendar invites to EE students for conference #1</w:t>
            </w:r>
          </w:p>
        </w:tc>
        <w:tc>
          <w:tcPr>
            <w:tcW w:w="811" w:type="dxa"/>
          </w:tcPr>
          <w:p w14:paraId="088B6D30" w14:textId="77777777" w:rsidR="004E5059" w:rsidRDefault="004E5059" w:rsidP="004E5059"/>
        </w:tc>
        <w:tc>
          <w:tcPr>
            <w:tcW w:w="810" w:type="dxa"/>
          </w:tcPr>
          <w:p w14:paraId="67E874EB" w14:textId="77777777" w:rsidR="004E5059" w:rsidRDefault="004E5059" w:rsidP="004E5059"/>
        </w:tc>
        <w:tc>
          <w:tcPr>
            <w:tcW w:w="4590" w:type="dxa"/>
          </w:tcPr>
          <w:p w14:paraId="5BDA5B33" w14:textId="77777777" w:rsidR="004E5059" w:rsidRDefault="004E5059" w:rsidP="003A5829">
            <w:r>
              <w:t>Assign the date and time to student</w:t>
            </w:r>
            <w:r w:rsidR="003A5829">
              <w:t xml:space="preserve">; also, assign any work to be due prior to that meeting and note on MB (not as interview note) or attachment to MB. </w:t>
            </w:r>
          </w:p>
        </w:tc>
      </w:tr>
      <w:tr w:rsidR="004E5059" w14:paraId="53625513" w14:textId="77777777" w:rsidTr="00500F67">
        <w:tc>
          <w:tcPr>
            <w:tcW w:w="2337" w:type="dxa"/>
          </w:tcPr>
          <w:p w14:paraId="342EE8D7" w14:textId="77777777" w:rsidR="004E5059" w:rsidRDefault="004E5059">
            <w:r>
              <w:t>November 28</w:t>
            </w:r>
            <w:r w:rsidRPr="00D53A02">
              <w:rPr>
                <w:vertAlign w:val="superscript"/>
              </w:rPr>
              <w:t>th</w:t>
            </w:r>
            <w:r>
              <w:t xml:space="preserve"> – December 6</w:t>
            </w:r>
            <w:r w:rsidRPr="00D53A0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337" w:type="dxa"/>
          </w:tcPr>
          <w:p w14:paraId="06A74C76" w14:textId="77777777" w:rsidR="004E5059" w:rsidRDefault="004E5059">
            <w:r>
              <w:t>Supervisor Conference #1</w:t>
            </w:r>
            <w:r w:rsidR="007F40BA">
              <w:t xml:space="preserve"> (15 – 30 minutes)</w:t>
            </w:r>
          </w:p>
        </w:tc>
        <w:tc>
          <w:tcPr>
            <w:tcW w:w="811" w:type="dxa"/>
          </w:tcPr>
          <w:p w14:paraId="5B2D01DD" w14:textId="77777777" w:rsidR="004E5059" w:rsidRDefault="004E5059"/>
        </w:tc>
        <w:tc>
          <w:tcPr>
            <w:tcW w:w="810" w:type="dxa"/>
          </w:tcPr>
          <w:p w14:paraId="68AD618F" w14:textId="77777777" w:rsidR="004E5059" w:rsidRDefault="004E5059"/>
        </w:tc>
        <w:tc>
          <w:tcPr>
            <w:tcW w:w="4590" w:type="dxa"/>
          </w:tcPr>
          <w:p w14:paraId="5E84A8D4" w14:textId="77777777" w:rsidR="003A5829" w:rsidRDefault="004E5059">
            <w:r>
              <w:t xml:space="preserve">Post points of discussion as “interview notes” on MB-student will not be able to read these notes; have students generate To-Do list on MB as conference takes place; </w:t>
            </w:r>
            <w:r w:rsidR="003A5829">
              <w:t xml:space="preserve">if another meeting is due prior to the official “#2” conference, be sure to note that on MB in the interview notes. </w:t>
            </w:r>
          </w:p>
          <w:p w14:paraId="224DACDA" w14:textId="77777777" w:rsidR="004E5059" w:rsidRDefault="003A5829">
            <w:r>
              <w:t xml:space="preserve"> </w:t>
            </w:r>
          </w:p>
          <w:p w14:paraId="18ECE6E3" w14:textId="77777777" w:rsidR="0058214F" w:rsidRDefault="004E5059">
            <w:r>
              <w:t xml:space="preserve">If </w:t>
            </w:r>
            <w:r w:rsidR="003A5829">
              <w:t xml:space="preserve">#1 meeting is </w:t>
            </w:r>
            <w:r>
              <w:t xml:space="preserve">missed, place at </w:t>
            </w:r>
            <w:r w:rsidRPr="007F40BA">
              <w:rPr>
                <w:highlight w:val="yellow"/>
              </w:rPr>
              <w:t>level 1</w:t>
            </w:r>
            <w:r>
              <w:t xml:space="preserve"> intervention and make note on MB please. </w:t>
            </w:r>
          </w:p>
        </w:tc>
      </w:tr>
      <w:tr w:rsidR="004E5059" w14:paraId="2D209C2F" w14:textId="77777777" w:rsidTr="00500F67">
        <w:tc>
          <w:tcPr>
            <w:tcW w:w="2337" w:type="dxa"/>
          </w:tcPr>
          <w:p w14:paraId="7E66A618" w14:textId="77777777" w:rsidR="004E5059" w:rsidRDefault="004E5059" w:rsidP="004E5059">
            <w:r>
              <w:t>By January 31</w:t>
            </w:r>
            <w:r w:rsidRPr="004E505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37" w:type="dxa"/>
          </w:tcPr>
          <w:p w14:paraId="42FEF203" w14:textId="77777777" w:rsidR="004E5059" w:rsidRDefault="004E5059" w:rsidP="004E5059">
            <w:r>
              <w:t>Calendar invites to EE students for conference #2</w:t>
            </w:r>
          </w:p>
        </w:tc>
        <w:tc>
          <w:tcPr>
            <w:tcW w:w="811" w:type="dxa"/>
          </w:tcPr>
          <w:p w14:paraId="49972A57" w14:textId="77777777" w:rsidR="004E5059" w:rsidRDefault="004E5059" w:rsidP="004E5059"/>
        </w:tc>
        <w:tc>
          <w:tcPr>
            <w:tcW w:w="810" w:type="dxa"/>
          </w:tcPr>
          <w:p w14:paraId="47402FDC" w14:textId="77777777" w:rsidR="004E5059" w:rsidRDefault="004E5059" w:rsidP="004E5059"/>
        </w:tc>
        <w:tc>
          <w:tcPr>
            <w:tcW w:w="4590" w:type="dxa"/>
          </w:tcPr>
          <w:p w14:paraId="0478E61D" w14:textId="77777777" w:rsidR="004E5059" w:rsidRDefault="004E5059" w:rsidP="004E5059">
            <w:r>
              <w:t>Assign the date and time to student</w:t>
            </w:r>
          </w:p>
        </w:tc>
      </w:tr>
      <w:tr w:rsidR="004E5059" w14:paraId="6DC279ED" w14:textId="77777777" w:rsidTr="00500F67">
        <w:tc>
          <w:tcPr>
            <w:tcW w:w="2337" w:type="dxa"/>
          </w:tcPr>
          <w:p w14:paraId="57149303" w14:textId="77777777" w:rsidR="004E5059" w:rsidRDefault="004E5059">
            <w:r>
              <w:t>February 5</w:t>
            </w:r>
            <w:r w:rsidRPr="00D53A02">
              <w:rPr>
                <w:vertAlign w:val="superscript"/>
              </w:rPr>
              <w:t>th</w:t>
            </w:r>
            <w:r>
              <w:t xml:space="preserve"> – 16</w:t>
            </w:r>
            <w:r w:rsidRPr="00D53A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14:paraId="4B58AF0F" w14:textId="77777777" w:rsidR="004E5059" w:rsidRDefault="004E5059">
            <w:r>
              <w:t xml:space="preserve">Supervisor Conference #2 and </w:t>
            </w:r>
            <w:r w:rsidRPr="003A5829">
              <w:rPr>
                <w:highlight w:val="yellow"/>
              </w:rPr>
              <w:t>RPPF #1</w:t>
            </w:r>
            <w:r w:rsidR="0076721E">
              <w:t xml:space="preserve"> (20 – 30 minutes)</w:t>
            </w:r>
          </w:p>
        </w:tc>
        <w:tc>
          <w:tcPr>
            <w:tcW w:w="811" w:type="dxa"/>
          </w:tcPr>
          <w:p w14:paraId="2440AB8A" w14:textId="77777777" w:rsidR="004E5059" w:rsidRDefault="004E5059"/>
        </w:tc>
        <w:tc>
          <w:tcPr>
            <w:tcW w:w="810" w:type="dxa"/>
          </w:tcPr>
          <w:p w14:paraId="6001A5D9" w14:textId="77777777" w:rsidR="004E5059" w:rsidRDefault="004E5059"/>
        </w:tc>
        <w:tc>
          <w:tcPr>
            <w:tcW w:w="4590" w:type="dxa"/>
          </w:tcPr>
          <w:p w14:paraId="3A445212" w14:textId="77777777" w:rsidR="004E5059" w:rsidRDefault="004E5059" w:rsidP="004E5059">
            <w:r>
              <w:t xml:space="preserve">Post as “interview notes” on MB; student will not be able to read these notes; Student MUST type first reflection at the end of the meeting. You will need to verify </w:t>
            </w:r>
            <w:r w:rsidR="007F40BA">
              <w:t xml:space="preserve">it is posted on MB. This is </w:t>
            </w:r>
            <w:r>
              <w:t xml:space="preserve">part of their assessment for criterion E. Word count is from 100 – 175. All 3 reflections cannot exceed 500 words. </w:t>
            </w:r>
          </w:p>
          <w:p w14:paraId="6A0D4704" w14:textId="77777777" w:rsidR="0058214F" w:rsidRDefault="0058214F" w:rsidP="004E5059"/>
          <w:p w14:paraId="1A6A536D" w14:textId="77777777" w:rsidR="003A5829" w:rsidRDefault="003A5829" w:rsidP="004E5059">
            <w:r>
              <w:t xml:space="preserve">If meeting is missed: </w:t>
            </w:r>
            <w:r w:rsidRPr="007F40BA">
              <w:rPr>
                <w:highlight w:val="yellow"/>
              </w:rPr>
              <w:t>level 1</w:t>
            </w:r>
            <w:r w:rsidR="007F40BA">
              <w:t xml:space="preserve"> intervention</w:t>
            </w:r>
          </w:p>
          <w:p w14:paraId="7C0F3072" w14:textId="77777777" w:rsidR="003A5829" w:rsidRDefault="003A5829" w:rsidP="004E5059">
            <w:r>
              <w:t xml:space="preserve">If assignments due are not completed: </w:t>
            </w:r>
            <w:r w:rsidRPr="007F40BA">
              <w:rPr>
                <w:highlight w:val="yellow"/>
              </w:rPr>
              <w:t>level 1</w:t>
            </w:r>
          </w:p>
        </w:tc>
      </w:tr>
      <w:tr w:rsidR="003A5829" w14:paraId="11DA76DC" w14:textId="77777777" w:rsidTr="00500F67">
        <w:tc>
          <w:tcPr>
            <w:tcW w:w="2337" w:type="dxa"/>
          </w:tcPr>
          <w:p w14:paraId="58CC6452" w14:textId="77777777" w:rsidR="003A5829" w:rsidRDefault="0076721E" w:rsidP="003A5829">
            <w:r>
              <w:lastRenderedPageBreak/>
              <w:t>By March 12</w:t>
            </w:r>
            <w:r w:rsidRPr="007672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14:paraId="343174EF" w14:textId="77777777" w:rsidR="003A5829" w:rsidRDefault="003A5829" w:rsidP="003A5829">
            <w:r>
              <w:t>Calendar invites to EE students for Conference #3</w:t>
            </w:r>
          </w:p>
        </w:tc>
        <w:tc>
          <w:tcPr>
            <w:tcW w:w="811" w:type="dxa"/>
          </w:tcPr>
          <w:p w14:paraId="685FB1D0" w14:textId="77777777" w:rsidR="003A5829" w:rsidRDefault="003A5829" w:rsidP="003A5829"/>
        </w:tc>
        <w:tc>
          <w:tcPr>
            <w:tcW w:w="810" w:type="dxa"/>
          </w:tcPr>
          <w:p w14:paraId="3A357339" w14:textId="77777777" w:rsidR="003A5829" w:rsidRDefault="003A5829" w:rsidP="003A5829"/>
        </w:tc>
        <w:tc>
          <w:tcPr>
            <w:tcW w:w="4590" w:type="dxa"/>
          </w:tcPr>
          <w:p w14:paraId="2F921272" w14:textId="77777777" w:rsidR="003A5829" w:rsidRDefault="003A5829" w:rsidP="003A5829">
            <w:r>
              <w:t>Assign the date and time to student</w:t>
            </w:r>
          </w:p>
        </w:tc>
      </w:tr>
      <w:tr w:rsidR="003A5829" w14:paraId="487C6992" w14:textId="77777777" w:rsidTr="00500F67">
        <w:tc>
          <w:tcPr>
            <w:tcW w:w="2337" w:type="dxa"/>
          </w:tcPr>
          <w:p w14:paraId="050E886D" w14:textId="77777777" w:rsidR="003A5829" w:rsidRDefault="003A5829">
            <w:r>
              <w:t>March 19</w:t>
            </w:r>
            <w:r w:rsidRPr="00D53A02">
              <w:rPr>
                <w:vertAlign w:val="superscript"/>
              </w:rPr>
              <w:t>th</w:t>
            </w:r>
            <w:r>
              <w:t xml:space="preserve"> – April 18</w:t>
            </w:r>
            <w:r w:rsidRPr="00D53A0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337" w:type="dxa"/>
          </w:tcPr>
          <w:p w14:paraId="19948169" w14:textId="77777777" w:rsidR="003A5829" w:rsidRDefault="003A5829">
            <w:r>
              <w:t>Supervisor Conference #3</w:t>
            </w:r>
            <w:r w:rsidR="0076721E">
              <w:t xml:space="preserve"> (20 – 30 minutes)</w:t>
            </w:r>
          </w:p>
        </w:tc>
        <w:tc>
          <w:tcPr>
            <w:tcW w:w="811" w:type="dxa"/>
          </w:tcPr>
          <w:p w14:paraId="71355B61" w14:textId="77777777" w:rsidR="003A5829" w:rsidRDefault="003A5829"/>
        </w:tc>
        <w:tc>
          <w:tcPr>
            <w:tcW w:w="810" w:type="dxa"/>
          </w:tcPr>
          <w:p w14:paraId="26FF87F5" w14:textId="77777777" w:rsidR="003A5829" w:rsidRDefault="003A5829"/>
        </w:tc>
        <w:tc>
          <w:tcPr>
            <w:tcW w:w="4590" w:type="dxa"/>
          </w:tcPr>
          <w:p w14:paraId="340F9540" w14:textId="77777777" w:rsidR="0076721E" w:rsidRDefault="0076721E" w:rsidP="0076721E">
            <w:r>
              <w:t xml:space="preserve">Post points of discussion as “interview notes” on MB-student will not be able to read these notes; have students generate To-Do list on MB as conference takes place; if another meeting is due prior to the official “#4” conference, be sure to note that on MB in the interview notes. </w:t>
            </w:r>
          </w:p>
          <w:p w14:paraId="54DD8A85" w14:textId="77777777" w:rsidR="0058214F" w:rsidRDefault="0058214F" w:rsidP="0076721E"/>
          <w:p w14:paraId="5217FB17" w14:textId="77777777" w:rsidR="0076721E" w:rsidRDefault="0076721E" w:rsidP="0076721E">
            <w:r>
              <w:t xml:space="preserve">If meeting is missed: </w:t>
            </w:r>
            <w:r w:rsidRPr="007F40BA">
              <w:rPr>
                <w:highlight w:val="yellow"/>
              </w:rPr>
              <w:t>level 1</w:t>
            </w:r>
            <w:r>
              <w:t xml:space="preserve"> intervention</w:t>
            </w:r>
          </w:p>
          <w:p w14:paraId="7D0874F9" w14:textId="77777777" w:rsidR="003A5829" w:rsidRDefault="0076721E" w:rsidP="0076721E">
            <w:r>
              <w:t xml:space="preserve">If assignments due are not completed: </w:t>
            </w:r>
            <w:r w:rsidRPr="007F40BA">
              <w:rPr>
                <w:highlight w:val="yellow"/>
              </w:rPr>
              <w:t>level 1</w:t>
            </w:r>
          </w:p>
        </w:tc>
      </w:tr>
      <w:tr w:rsidR="003A5829" w14:paraId="46F7E8CC" w14:textId="77777777" w:rsidTr="00500F67">
        <w:tc>
          <w:tcPr>
            <w:tcW w:w="2337" w:type="dxa"/>
          </w:tcPr>
          <w:p w14:paraId="67EADC48" w14:textId="77777777" w:rsidR="003A5829" w:rsidRDefault="00B559FA" w:rsidP="004E5059">
            <w:r>
              <w:t>By May 11</w:t>
            </w:r>
            <w:r w:rsidRPr="00B559FA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3811929E" w14:textId="77777777" w:rsidR="003A5829" w:rsidRDefault="003A5829" w:rsidP="00B559FA">
            <w:r>
              <w:t xml:space="preserve">Calendar invites to EE students for </w:t>
            </w:r>
            <w:r w:rsidR="00B559FA">
              <w:t>Conference #4-Summer Kickoff</w:t>
            </w:r>
          </w:p>
        </w:tc>
        <w:tc>
          <w:tcPr>
            <w:tcW w:w="811" w:type="dxa"/>
          </w:tcPr>
          <w:p w14:paraId="153296C9" w14:textId="77777777" w:rsidR="003A5829" w:rsidRDefault="003A5829" w:rsidP="004E5059"/>
        </w:tc>
        <w:tc>
          <w:tcPr>
            <w:tcW w:w="810" w:type="dxa"/>
          </w:tcPr>
          <w:p w14:paraId="50CF5943" w14:textId="77777777" w:rsidR="003A5829" w:rsidRDefault="003A5829" w:rsidP="004E5059"/>
        </w:tc>
        <w:tc>
          <w:tcPr>
            <w:tcW w:w="4590" w:type="dxa"/>
          </w:tcPr>
          <w:p w14:paraId="3DA03AAE" w14:textId="77777777" w:rsidR="003A5829" w:rsidRDefault="003A5829" w:rsidP="004E5059">
            <w:r>
              <w:t>Assign the date and time to student</w:t>
            </w:r>
          </w:p>
        </w:tc>
      </w:tr>
      <w:tr w:rsidR="00B559FA" w14:paraId="2BF95262" w14:textId="77777777" w:rsidTr="00500F67">
        <w:tc>
          <w:tcPr>
            <w:tcW w:w="2337" w:type="dxa"/>
          </w:tcPr>
          <w:p w14:paraId="2FAAADCE" w14:textId="77777777" w:rsidR="00B559FA" w:rsidRDefault="00B559FA" w:rsidP="00B559FA">
            <w:r>
              <w:t>By May 11</w:t>
            </w:r>
            <w:r w:rsidRPr="00B559F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337" w:type="dxa"/>
          </w:tcPr>
          <w:p w14:paraId="41DA8D8E" w14:textId="77777777" w:rsidR="00B559FA" w:rsidRDefault="00B559FA" w:rsidP="004E5059">
            <w:r>
              <w:t>Create Turnitin account for quality draft upload</w:t>
            </w:r>
          </w:p>
        </w:tc>
        <w:tc>
          <w:tcPr>
            <w:tcW w:w="811" w:type="dxa"/>
          </w:tcPr>
          <w:p w14:paraId="787552A1" w14:textId="77777777" w:rsidR="00B559FA" w:rsidRDefault="00B559FA" w:rsidP="004E5059"/>
        </w:tc>
        <w:tc>
          <w:tcPr>
            <w:tcW w:w="810" w:type="dxa"/>
          </w:tcPr>
          <w:p w14:paraId="47EFE6B8" w14:textId="77777777" w:rsidR="00B559FA" w:rsidRDefault="00B559FA" w:rsidP="004E5059"/>
        </w:tc>
        <w:tc>
          <w:tcPr>
            <w:tcW w:w="4590" w:type="dxa"/>
          </w:tcPr>
          <w:p w14:paraId="597300FA" w14:textId="77777777" w:rsidR="00B559FA" w:rsidRDefault="00B559FA" w:rsidP="00B559FA">
            <w:r>
              <w:t xml:space="preserve">Post course number and password to MB for students to refer to as well as for coordinator. </w:t>
            </w:r>
          </w:p>
        </w:tc>
      </w:tr>
      <w:tr w:rsidR="003A5829" w14:paraId="5F00FDF8" w14:textId="77777777" w:rsidTr="00500F67">
        <w:tc>
          <w:tcPr>
            <w:tcW w:w="2337" w:type="dxa"/>
          </w:tcPr>
          <w:p w14:paraId="16DA5218" w14:textId="77777777" w:rsidR="003A5829" w:rsidRDefault="003A5829">
            <w:r>
              <w:t>May 21</w:t>
            </w:r>
            <w:r w:rsidRPr="00D53A02">
              <w:rPr>
                <w:vertAlign w:val="superscript"/>
              </w:rPr>
              <w:t>st</w:t>
            </w:r>
            <w:r>
              <w:t xml:space="preserve"> – June 8</w:t>
            </w:r>
            <w:r w:rsidRPr="00D53A0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337" w:type="dxa"/>
          </w:tcPr>
          <w:p w14:paraId="508C2A0D" w14:textId="77777777" w:rsidR="003A5829" w:rsidRPr="003A5829" w:rsidRDefault="003A5829">
            <w:pPr>
              <w:rPr>
                <w:highlight w:val="yellow"/>
              </w:rPr>
            </w:pPr>
            <w:r>
              <w:t xml:space="preserve">Supervisor Conference #4 and </w:t>
            </w:r>
            <w:r w:rsidRPr="003A5829">
              <w:rPr>
                <w:highlight w:val="yellow"/>
              </w:rPr>
              <w:t>RPPF #2</w:t>
            </w:r>
          </w:p>
          <w:p w14:paraId="2C360B91" w14:textId="77777777" w:rsidR="003A5829" w:rsidRDefault="003A5829">
            <w:r w:rsidRPr="003A5829">
              <w:rPr>
                <w:highlight w:val="yellow"/>
              </w:rPr>
              <w:t>“summer kickoff”</w:t>
            </w:r>
            <w:r>
              <w:t xml:space="preserve"> </w:t>
            </w:r>
          </w:p>
          <w:p w14:paraId="30668129" w14:textId="77777777" w:rsidR="0076721E" w:rsidRDefault="0076721E">
            <w:r>
              <w:t>(30 – 40 minutes)</w:t>
            </w:r>
          </w:p>
        </w:tc>
        <w:tc>
          <w:tcPr>
            <w:tcW w:w="811" w:type="dxa"/>
          </w:tcPr>
          <w:p w14:paraId="6775C04F" w14:textId="77777777" w:rsidR="003A5829" w:rsidRDefault="003A5829"/>
        </w:tc>
        <w:tc>
          <w:tcPr>
            <w:tcW w:w="810" w:type="dxa"/>
          </w:tcPr>
          <w:p w14:paraId="2B5F7C4E" w14:textId="77777777" w:rsidR="003A5829" w:rsidRDefault="003A5829"/>
        </w:tc>
        <w:tc>
          <w:tcPr>
            <w:tcW w:w="4590" w:type="dxa"/>
          </w:tcPr>
          <w:p w14:paraId="09307B81" w14:textId="77777777" w:rsidR="0058214F" w:rsidRDefault="0058214F" w:rsidP="003A5829">
            <w:r>
              <w:t xml:space="preserve">Post points of discussion as “interview notes” on MB-student will not be able to read these notes; have students generate To-Do list on MB as conference takes place; </w:t>
            </w:r>
          </w:p>
          <w:p w14:paraId="23FEBC10" w14:textId="77777777" w:rsidR="003A5829" w:rsidRDefault="003A5829" w:rsidP="003A5829">
            <w:r w:rsidRPr="007F40BA">
              <w:rPr>
                <w:highlight w:val="yellow"/>
              </w:rPr>
              <w:t xml:space="preserve">Student MUST type </w:t>
            </w:r>
            <w:r w:rsidR="007F40BA" w:rsidRPr="007F40BA">
              <w:rPr>
                <w:highlight w:val="yellow"/>
              </w:rPr>
              <w:t>second reflection</w:t>
            </w:r>
            <w:r w:rsidRPr="007F40BA">
              <w:rPr>
                <w:highlight w:val="yellow"/>
              </w:rPr>
              <w:t xml:space="preserve"> at the end of the meeting. </w:t>
            </w:r>
            <w:r w:rsidR="007F40BA" w:rsidRPr="007F40BA">
              <w:rPr>
                <w:highlight w:val="yellow"/>
              </w:rPr>
              <w:t xml:space="preserve"> They must also register </w:t>
            </w:r>
            <w:r w:rsidR="007F40BA">
              <w:rPr>
                <w:highlight w:val="yellow"/>
              </w:rPr>
              <w:t>to your</w:t>
            </w:r>
            <w:r w:rsidR="007F40BA" w:rsidRPr="007F40BA">
              <w:rPr>
                <w:highlight w:val="yellow"/>
              </w:rPr>
              <w:t xml:space="preserve"> Turnitin account.</w:t>
            </w:r>
            <w:r w:rsidR="007F40BA">
              <w:t xml:space="preserve"> </w:t>
            </w:r>
            <w:r>
              <w:t xml:space="preserve">You will need to verify </w:t>
            </w:r>
            <w:r w:rsidR="007F40BA">
              <w:t xml:space="preserve">reflection and Turnitin account is taken care of that day, please. </w:t>
            </w:r>
            <w:r>
              <w:t xml:space="preserve">This is part of their assessment for criterion E. Word count is from 150 – 175. All 3 reflections cannot exceed 500 words. </w:t>
            </w:r>
          </w:p>
          <w:p w14:paraId="7E816E20" w14:textId="77777777" w:rsidR="0058214F" w:rsidRDefault="0058214F" w:rsidP="003A5829"/>
          <w:p w14:paraId="466ACA4B" w14:textId="77777777" w:rsidR="003A5829" w:rsidRDefault="003A5829" w:rsidP="003A5829">
            <w:r>
              <w:t xml:space="preserve">If meeting is missed: </w:t>
            </w:r>
            <w:r w:rsidRPr="007F40BA">
              <w:rPr>
                <w:highlight w:val="yellow"/>
              </w:rPr>
              <w:t>level 2</w:t>
            </w:r>
            <w:r w:rsidR="0058214F">
              <w:t xml:space="preserve"> and call home</w:t>
            </w:r>
          </w:p>
          <w:p w14:paraId="09DF8514" w14:textId="77777777" w:rsidR="003A5829" w:rsidRDefault="003A5829" w:rsidP="003A5829">
            <w:r>
              <w:t xml:space="preserve">If assignments due are not completed: </w:t>
            </w:r>
            <w:r w:rsidRPr="007F40BA">
              <w:rPr>
                <w:highlight w:val="yellow"/>
              </w:rPr>
              <w:t>level 2</w:t>
            </w:r>
            <w:r w:rsidR="0058214F">
              <w:t xml:space="preserve"> and call home</w:t>
            </w:r>
          </w:p>
        </w:tc>
      </w:tr>
      <w:tr w:rsidR="0058214F" w14:paraId="7BC3CEEF" w14:textId="77777777" w:rsidTr="00500F67">
        <w:tc>
          <w:tcPr>
            <w:tcW w:w="2337" w:type="dxa"/>
          </w:tcPr>
          <w:p w14:paraId="441C0BA7" w14:textId="77777777" w:rsidR="0058214F" w:rsidRDefault="0058214F">
            <w:r>
              <w:t>By June 8</w:t>
            </w:r>
            <w:r w:rsidRPr="0058214F">
              <w:rPr>
                <w:vertAlign w:val="superscript"/>
              </w:rPr>
              <w:t>th</w:t>
            </w:r>
          </w:p>
          <w:p w14:paraId="02F7E97A" w14:textId="77777777" w:rsidR="0058214F" w:rsidRDefault="0058214F"/>
        </w:tc>
        <w:tc>
          <w:tcPr>
            <w:tcW w:w="2337" w:type="dxa"/>
          </w:tcPr>
          <w:p w14:paraId="7BC49EB2" w14:textId="77777777" w:rsidR="0058214F" w:rsidRDefault="0058214F">
            <w:r>
              <w:t>Summer Science experiments</w:t>
            </w:r>
          </w:p>
          <w:p w14:paraId="41090768" w14:textId="77777777" w:rsidR="0058214F" w:rsidRDefault="0058214F"/>
        </w:tc>
        <w:tc>
          <w:tcPr>
            <w:tcW w:w="811" w:type="dxa"/>
          </w:tcPr>
          <w:p w14:paraId="126DEB30" w14:textId="77777777" w:rsidR="0058214F" w:rsidRDefault="0058214F"/>
        </w:tc>
        <w:tc>
          <w:tcPr>
            <w:tcW w:w="810" w:type="dxa"/>
          </w:tcPr>
          <w:p w14:paraId="1DE45214" w14:textId="77777777" w:rsidR="0058214F" w:rsidRDefault="0058214F"/>
        </w:tc>
        <w:tc>
          <w:tcPr>
            <w:tcW w:w="4590" w:type="dxa"/>
          </w:tcPr>
          <w:p w14:paraId="5B2D813C" w14:textId="77777777" w:rsidR="0058214F" w:rsidRDefault="0058214F" w:rsidP="003A5829">
            <w:r>
              <w:t>For those students conducting work at school during summer, notify administration and EE coordinator of dates this is occurring</w:t>
            </w:r>
          </w:p>
        </w:tc>
      </w:tr>
      <w:tr w:rsidR="0058214F" w14:paraId="497769BF" w14:textId="77777777" w:rsidTr="00500F67">
        <w:tc>
          <w:tcPr>
            <w:tcW w:w="2337" w:type="dxa"/>
          </w:tcPr>
          <w:p w14:paraId="21E6957F" w14:textId="77777777" w:rsidR="0058214F" w:rsidRDefault="0058214F" w:rsidP="00C61D4B">
            <w:r>
              <w:t xml:space="preserve">Summer </w:t>
            </w:r>
          </w:p>
        </w:tc>
        <w:tc>
          <w:tcPr>
            <w:tcW w:w="2337" w:type="dxa"/>
          </w:tcPr>
          <w:p w14:paraId="2601E78E" w14:textId="77777777" w:rsidR="0058214F" w:rsidRDefault="0058214F" w:rsidP="00C61D4B">
            <w:r>
              <w:t>Communication and work due</w:t>
            </w:r>
          </w:p>
        </w:tc>
        <w:tc>
          <w:tcPr>
            <w:tcW w:w="811" w:type="dxa"/>
          </w:tcPr>
          <w:p w14:paraId="321CF1D4" w14:textId="77777777" w:rsidR="0058214F" w:rsidRDefault="0058214F" w:rsidP="00C61D4B"/>
        </w:tc>
        <w:tc>
          <w:tcPr>
            <w:tcW w:w="810" w:type="dxa"/>
          </w:tcPr>
          <w:p w14:paraId="1B76112F" w14:textId="77777777" w:rsidR="0058214F" w:rsidRDefault="0058214F" w:rsidP="00C61D4B"/>
        </w:tc>
        <w:tc>
          <w:tcPr>
            <w:tcW w:w="4590" w:type="dxa"/>
          </w:tcPr>
          <w:p w14:paraId="1B7DF046" w14:textId="6A9115D5" w:rsidR="0058214F" w:rsidRDefault="0058214F" w:rsidP="00C61D4B">
            <w:r>
              <w:t xml:space="preserve">If you have work being due during summer, post on MB and have students upload all work to MB. Coordinator to read all student and supervisor notes and uploads during summer. </w:t>
            </w:r>
            <w:r w:rsidR="0052337C">
              <w:t xml:space="preserve">Any students not meeting your assigned summer due dates place on </w:t>
            </w:r>
            <w:r w:rsidR="0052337C" w:rsidRPr="0052337C">
              <w:rPr>
                <w:highlight w:val="yellow"/>
              </w:rPr>
              <w:t>intervention level 2.</w:t>
            </w:r>
            <w:r w:rsidR="0052337C">
              <w:t xml:space="preserve"> </w:t>
            </w:r>
          </w:p>
        </w:tc>
      </w:tr>
    </w:tbl>
    <w:p w14:paraId="0520A6B2" w14:textId="2BF62778" w:rsidR="00BE445F" w:rsidRDefault="00BE445F"/>
    <w:p w14:paraId="1D54EEC1" w14:textId="5E581284" w:rsidR="0052337C" w:rsidRDefault="0052337C"/>
    <w:p w14:paraId="420FCC2B" w14:textId="433B00F0" w:rsidR="0052337C" w:rsidRPr="0093547C" w:rsidRDefault="0052337C">
      <w:pPr>
        <w:rPr>
          <w:i/>
        </w:rPr>
      </w:pPr>
      <w:r w:rsidRPr="0093547C">
        <w:rPr>
          <w:i/>
        </w:rPr>
        <w:t>*EE training dates: Thursday, October 19</w:t>
      </w:r>
      <w:r w:rsidR="0093547C" w:rsidRPr="0093547C">
        <w:rPr>
          <w:i/>
          <w:vertAlign w:val="superscript"/>
        </w:rPr>
        <w:t>th</w:t>
      </w:r>
      <w:r w:rsidR="0093547C" w:rsidRPr="0093547C">
        <w:rPr>
          <w:i/>
        </w:rPr>
        <w:t xml:space="preserve"> and</w:t>
      </w:r>
      <w:r w:rsidRPr="0093547C">
        <w:rPr>
          <w:i/>
        </w:rPr>
        <w:t xml:space="preserve"> Friday, October 20</w:t>
      </w:r>
      <w:r w:rsidR="0093547C" w:rsidRPr="0093547C">
        <w:rPr>
          <w:i/>
          <w:vertAlign w:val="superscript"/>
        </w:rPr>
        <w:t>th</w:t>
      </w:r>
      <w:r w:rsidR="0093547C" w:rsidRPr="0093547C">
        <w:rPr>
          <w:i/>
        </w:rPr>
        <w:t xml:space="preserve"> Full</w:t>
      </w:r>
      <w:r w:rsidRPr="0093547C">
        <w:rPr>
          <w:i/>
        </w:rPr>
        <w:t xml:space="preserve"> days in media center</w:t>
      </w:r>
    </w:p>
    <w:p w14:paraId="178652F7" w14:textId="4223C894" w:rsidR="0052337C" w:rsidRPr="0093547C" w:rsidRDefault="0052337C">
      <w:pPr>
        <w:rPr>
          <w:i/>
        </w:rPr>
      </w:pPr>
      <w:r w:rsidRPr="0093547C">
        <w:rPr>
          <w:i/>
        </w:rPr>
        <w:t>Rubric training – TBD by junior TOK teachers for me</w:t>
      </w:r>
      <w:r w:rsidR="00AA3716" w:rsidRPr="0093547C">
        <w:rPr>
          <w:i/>
        </w:rPr>
        <w:t>; 1 block required</w:t>
      </w:r>
      <w:r w:rsidR="0093547C" w:rsidRPr="0093547C">
        <w:rPr>
          <w:i/>
        </w:rPr>
        <w:t xml:space="preserve"> (March)</w:t>
      </w:r>
    </w:p>
    <w:p w14:paraId="294CC3F5" w14:textId="5E88D2C9" w:rsidR="0052337C" w:rsidRDefault="0052337C">
      <w:r>
        <w:tab/>
      </w:r>
      <w:r>
        <w:tab/>
      </w:r>
    </w:p>
    <w:sectPr w:rsidR="0052337C" w:rsidSect="00500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9121" w14:textId="77777777" w:rsidR="0076721E" w:rsidRDefault="0076721E" w:rsidP="00830BF9">
      <w:pPr>
        <w:spacing w:after="0" w:line="240" w:lineRule="auto"/>
      </w:pPr>
      <w:r>
        <w:separator/>
      </w:r>
    </w:p>
  </w:endnote>
  <w:endnote w:type="continuationSeparator" w:id="0">
    <w:p w14:paraId="62CEDAC5" w14:textId="77777777" w:rsidR="0076721E" w:rsidRDefault="0076721E" w:rsidP="0083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88F4" w14:textId="77777777" w:rsidR="0076721E" w:rsidRDefault="0076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3567" w14:textId="77777777" w:rsidR="0076721E" w:rsidRDefault="00767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7BB8" w14:textId="77777777" w:rsidR="0076721E" w:rsidRDefault="0076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BA21" w14:textId="77777777" w:rsidR="0076721E" w:rsidRDefault="0076721E" w:rsidP="00830BF9">
      <w:pPr>
        <w:spacing w:after="0" w:line="240" w:lineRule="auto"/>
      </w:pPr>
      <w:r>
        <w:separator/>
      </w:r>
    </w:p>
  </w:footnote>
  <w:footnote w:type="continuationSeparator" w:id="0">
    <w:p w14:paraId="01EB09A6" w14:textId="77777777" w:rsidR="0076721E" w:rsidRDefault="0076721E" w:rsidP="0083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76F8" w14:textId="77777777" w:rsidR="0076721E" w:rsidRDefault="0076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C0DE" w14:textId="77777777" w:rsidR="0076721E" w:rsidRPr="00830BF9" w:rsidRDefault="0076721E" w:rsidP="00830BF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Junior Y</w:t>
    </w:r>
    <w:r w:rsidRPr="00830BF9">
      <w:rPr>
        <w:sz w:val="28"/>
        <w:szCs w:val="28"/>
      </w:rPr>
      <w:t>ear</w:t>
    </w:r>
    <w:r>
      <w:rPr>
        <w:sz w:val="28"/>
        <w:szCs w:val="28"/>
      </w:rPr>
      <w:t xml:space="preserve"> Supervisor </w:t>
    </w:r>
    <w:r w:rsidRPr="00830BF9">
      <w:rPr>
        <w:sz w:val="28"/>
        <w:szCs w:val="28"/>
      </w:rPr>
      <w:t>EE</w:t>
    </w:r>
    <w:r>
      <w:rPr>
        <w:sz w:val="28"/>
        <w:szCs w:val="28"/>
      </w:rPr>
      <w:t xml:space="preserve"> To-Do L</w:t>
    </w:r>
    <w:r w:rsidRPr="00830BF9">
      <w:rPr>
        <w:sz w:val="28"/>
        <w:szCs w:val="28"/>
      </w:rPr>
      <w:t>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30DA" w14:textId="77777777" w:rsidR="0076721E" w:rsidRDefault="0076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7"/>
    <w:rsid w:val="000C5155"/>
    <w:rsid w:val="0022027D"/>
    <w:rsid w:val="003A5829"/>
    <w:rsid w:val="004E5059"/>
    <w:rsid w:val="00500F67"/>
    <w:rsid w:val="0052337C"/>
    <w:rsid w:val="0058214F"/>
    <w:rsid w:val="005834B2"/>
    <w:rsid w:val="0076721E"/>
    <w:rsid w:val="007F40BA"/>
    <w:rsid w:val="00830BF9"/>
    <w:rsid w:val="0093547C"/>
    <w:rsid w:val="00AA3716"/>
    <w:rsid w:val="00AF38CA"/>
    <w:rsid w:val="00B559FA"/>
    <w:rsid w:val="00BD717A"/>
    <w:rsid w:val="00BE445F"/>
    <w:rsid w:val="00D53A02"/>
    <w:rsid w:val="00D93FB2"/>
    <w:rsid w:val="00E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D87C1"/>
  <w15:docId w15:val="{64FF8876-7B74-4A91-8AE4-97BACD95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F9"/>
  </w:style>
  <w:style w:type="paragraph" w:styleId="Footer">
    <w:name w:val="footer"/>
    <w:basedOn w:val="Normal"/>
    <w:link w:val="FooterChar"/>
    <w:uiPriority w:val="99"/>
    <w:unhideWhenUsed/>
    <w:rsid w:val="0083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F9"/>
  </w:style>
  <w:style w:type="paragraph" w:styleId="BalloonText">
    <w:name w:val="Balloon Text"/>
    <w:basedOn w:val="Normal"/>
    <w:link w:val="BalloonTextChar"/>
    <w:uiPriority w:val="99"/>
    <w:semiHidden/>
    <w:unhideWhenUsed/>
    <w:rsid w:val="00AF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3BC6-859A-4E0E-8F2A-D22EB13D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2</cp:revision>
  <cp:lastPrinted>2017-08-28T16:49:00Z</cp:lastPrinted>
  <dcterms:created xsi:type="dcterms:W3CDTF">2017-08-28T16:49:00Z</dcterms:created>
  <dcterms:modified xsi:type="dcterms:W3CDTF">2017-08-28T16:49:00Z</dcterms:modified>
</cp:coreProperties>
</file>