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5" w:rsidRPr="006357F5" w:rsidRDefault="006357F5" w:rsidP="006357F5">
      <w:pPr>
        <w:shd w:val="clear" w:color="auto" w:fill="FFFFFF"/>
        <w:spacing w:after="0" w:line="240" w:lineRule="auto"/>
        <w:outlineLvl w:val="1"/>
        <w:rPr>
          <w:rFonts w:ascii="Georgia" w:eastAsia="Times New Roman" w:hAnsi="Georgia" w:cs="Times New Roman"/>
          <w:b/>
          <w:bCs/>
          <w:color w:val="603C14"/>
          <w:sz w:val="39"/>
          <w:szCs w:val="39"/>
        </w:rPr>
      </w:pPr>
      <w:r w:rsidRPr="006357F5">
        <w:rPr>
          <w:rFonts w:ascii="Georgia" w:eastAsia="Times New Roman" w:hAnsi="Georgia" w:cs="Times New Roman"/>
          <w:b/>
          <w:bCs/>
          <w:color w:val="603C14"/>
          <w:sz w:val="39"/>
          <w:szCs w:val="39"/>
        </w:rPr>
        <w:t>APA Tables and Figures 1</w:t>
      </w:r>
      <w:r w:rsidR="008F057F">
        <w:rPr>
          <w:rFonts w:ascii="Georgia" w:eastAsia="Times New Roman" w:hAnsi="Georgia" w:cs="Times New Roman"/>
          <w:b/>
          <w:bCs/>
          <w:color w:val="603C14"/>
          <w:sz w:val="39"/>
          <w:szCs w:val="39"/>
        </w:rPr>
        <w:t xml:space="preserve"> (you creating your own)</w:t>
      </w:r>
      <w:bookmarkStart w:id="0" w:name="_GoBack"/>
      <w:bookmarkEnd w:id="0"/>
    </w:p>
    <w:p w:rsidR="006357F5" w:rsidRPr="006357F5" w:rsidRDefault="006357F5" w:rsidP="006357F5">
      <w:pPr>
        <w:shd w:val="clear" w:color="auto" w:fill="FEF4E8"/>
        <w:spacing w:before="75" w:after="75" w:line="240" w:lineRule="auto"/>
        <w:rPr>
          <w:rFonts w:ascii="Verdana" w:eastAsia="Times New Roman" w:hAnsi="Verdana" w:cs="Times New Roman"/>
          <w:color w:val="603C14"/>
          <w:sz w:val="17"/>
          <w:szCs w:val="17"/>
        </w:rPr>
      </w:pPr>
      <w:r w:rsidRPr="006357F5">
        <w:rPr>
          <w:rFonts w:ascii="Verdana" w:eastAsia="Times New Roman" w:hAnsi="Verdana" w:cs="Times New Roman"/>
          <w:b/>
          <w:bCs/>
          <w:color w:val="603C14"/>
          <w:sz w:val="17"/>
          <w:szCs w:val="17"/>
        </w:rPr>
        <w:t>Summary:</w:t>
      </w:r>
    </w:p>
    <w:p w:rsidR="006357F5" w:rsidRPr="006357F5" w:rsidRDefault="006357F5" w:rsidP="006357F5">
      <w:pPr>
        <w:shd w:val="clear" w:color="auto" w:fill="FEF4E8"/>
        <w:spacing w:before="75" w:after="75" w:line="240" w:lineRule="auto"/>
        <w:rPr>
          <w:rFonts w:ascii="Verdana" w:eastAsia="Times New Roman" w:hAnsi="Verdana" w:cs="Times New Roman"/>
          <w:color w:val="603C14"/>
          <w:sz w:val="17"/>
          <w:szCs w:val="17"/>
        </w:rPr>
      </w:pPr>
      <w:r w:rsidRPr="006357F5">
        <w:rPr>
          <w:rFonts w:ascii="Verdana" w:eastAsia="Times New Roman" w:hAnsi="Verdana" w:cs="Times New Roman"/>
          <w:color w:val="603C14"/>
          <w:sz w:val="17"/>
          <w:szCs w:val="17"/>
        </w:rPr>
        <w:t xml:space="preserve">APA (American Psychological Association) style </w:t>
      </w:r>
      <w:proofErr w:type="gramStart"/>
      <w:r w:rsidRPr="006357F5">
        <w:rPr>
          <w:rFonts w:ascii="Verdana" w:eastAsia="Times New Roman" w:hAnsi="Verdana" w:cs="Times New Roman"/>
          <w:color w:val="603C14"/>
          <w:sz w:val="17"/>
          <w:szCs w:val="17"/>
        </w:rPr>
        <w:t>is most commonly used</w:t>
      </w:r>
      <w:proofErr w:type="gramEnd"/>
      <w:r w:rsidRPr="006357F5">
        <w:rPr>
          <w:rFonts w:ascii="Verdana" w:eastAsia="Times New Roman" w:hAnsi="Verdana" w:cs="Times New Roman"/>
          <w:color w:val="603C14"/>
          <w:sz w:val="17"/>
          <w:szCs w:val="17"/>
        </w:rPr>
        <w:t xml:space="preserve"> to cite sources within the social sciences. This resource, revised according to the </w:t>
      </w:r>
      <w:proofErr w:type="gramStart"/>
      <w:r w:rsidRPr="006357F5">
        <w:rPr>
          <w:rFonts w:ascii="Verdana" w:eastAsia="Times New Roman" w:hAnsi="Verdana" w:cs="Times New Roman"/>
          <w:color w:val="603C14"/>
          <w:sz w:val="17"/>
          <w:szCs w:val="17"/>
        </w:rPr>
        <w:t>6</w:t>
      </w:r>
      <w:r w:rsidRPr="006357F5">
        <w:rPr>
          <w:rFonts w:ascii="Verdana" w:eastAsia="Times New Roman" w:hAnsi="Verdana" w:cs="Times New Roman"/>
          <w:color w:val="603C14"/>
          <w:sz w:val="17"/>
          <w:szCs w:val="17"/>
          <w:vertAlign w:val="superscript"/>
        </w:rPr>
        <w:t>th</w:t>
      </w:r>
      <w:proofErr w:type="gramEnd"/>
      <w:r w:rsidRPr="006357F5">
        <w:rPr>
          <w:rFonts w:ascii="Verdana" w:eastAsia="Times New Roman" w:hAnsi="Verdana" w:cs="Times New Roman"/>
          <w:color w:val="603C14"/>
          <w:sz w:val="17"/>
          <w:szCs w:val="17"/>
        </w:rPr>
        <w:t> edition, second printing of the APA manual, offers examples for the general format of APA research papers, in-text citations, endnotes/footnotes, and the reference page. For more information, please consult the </w:t>
      </w:r>
      <w:r w:rsidRPr="006357F5">
        <w:rPr>
          <w:rFonts w:ascii="Verdana" w:eastAsia="Times New Roman" w:hAnsi="Verdana" w:cs="Times New Roman"/>
          <w:i/>
          <w:iCs/>
          <w:color w:val="603C14"/>
          <w:sz w:val="17"/>
          <w:szCs w:val="17"/>
        </w:rPr>
        <w:t>Publication Manual of the American Psychological Association</w:t>
      </w:r>
      <w:r w:rsidRPr="006357F5">
        <w:rPr>
          <w:rFonts w:ascii="Verdana" w:eastAsia="Times New Roman" w:hAnsi="Verdana" w:cs="Times New Roman"/>
          <w:color w:val="603C14"/>
          <w:sz w:val="17"/>
          <w:szCs w:val="17"/>
        </w:rPr>
        <w:t>, (</w:t>
      </w:r>
      <w:proofErr w:type="gramStart"/>
      <w:r w:rsidRPr="006357F5">
        <w:rPr>
          <w:rFonts w:ascii="Verdana" w:eastAsia="Times New Roman" w:hAnsi="Verdana" w:cs="Times New Roman"/>
          <w:color w:val="603C14"/>
          <w:sz w:val="17"/>
          <w:szCs w:val="17"/>
        </w:rPr>
        <w:t>6</w:t>
      </w:r>
      <w:r w:rsidRPr="006357F5">
        <w:rPr>
          <w:rFonts w:ascii="Verdana" w:eastAsia="Times New Roman" w:hAnsi="Verdana" w:cs="Times New Roman"/>
          <w:color w:val="603C14"/>
          <w:sz w:val="17"/>
          <w:szCs w:val="17"/>
          <w:vertAlign w:val="superscript"/>
        </w:rPr>
        <w:t>th</w:t>
      </w:r>
      <w:proofErr w:type="gramEnd"/>
      <w:r w:rsidRPr="006357F5">
        <w:rPr>
          <w:rFonts w:ascii="Verdana" w:eastAsia="Times New Roman" w:hAnsi="Verdana" w:cs="Times New Roman"/>
          <w:color w:val="603C14"/>
          <w:sz w:val="17"/>
          <w:szCs w:val="17"/>
        </w:rPr>
        <w:t> ed., 2</w:t>
      </w:r>
      <w:r w:rsidRPr="006357F5">
        <w:rPr>
          <w:rFonts w:ascii="Verdana" w:eastAsia="Times New Roman" w:hAnsi="Verdana" w:cs="Times New Roman"/>
          <w:color w:val="603C14"/>
          <w:sz w:val="17"/>
          <w:szCs w:val="17"/>
          <w:vertAlign w:val="superscript"/>
        </w:rPr>
        <w:t>nd</w:t>
      </w:r>
      <w:r w:rsidRPr="006357F5">
        <w:rPr>
          <w:rFonts w:ascii="Verdana" w:eastAsia="Times New Roman" w:hAnsi="Verdana" w:cs="Times New Roman"/>
          <w:color w:val="603C14"/>
          <w:sz w:val="17"/>
          <w:szCs w:val="17"/>
        </w:rPr>
        <w:t> printing).</w:t>
      </w:r>
    </w:p>
    <w:p w:rsidR="006357F5" w:rsidRPr="006357F5" w:rsidRDefault="006357F5" w:rsidP="006357F5">
      <w:pPr>
        <w:shd w:val="clear" w:color="auto" w:fill="FEF4E8"/>
        <w:spacing w:before="75" w:after="75" w:line="240" w:lineRule="auto"/>
        <w:rPr>
          <w:rFonts w:ascii="Verdana" w:eastAsia="Times New Roman" w:hAnsi="Verdana" w:cs="Times New Roman"/>
          <w:color w:val="603C14"/>
          <w:sz w:val="17"/>
          <w:szCs w:val="17"/>
        </w:rPr>
      </w:pPr>
      <w:proofErr w:type="spellStart"/>
      <w:r w:rsidRPr="006357F5">
        <w:rPr>
          <w:rFonts w:ascii="Verdana" w:eastAsia="Times New Roman" w:hAnsi="Verdana" w:cs="Times New Roman"/>
          <w:b/>
          <w:bCs/>
          <w:color w:val="603C14"/>
          <w:sz w:val="17"/>
          <w:szCs w:val="17"/>
        </w:rPr>
        <w:t>Contributors:</w:t>
      </w:r>
      <w:r w:rsidRPr="006357F5">
        <w:rPr>
          <w:rFonts w:ascii="Verdana" w:eastAsia="Times New Roman" w:hAnsi="Verdana" w:cs="Times New Roman"/>
          <w:color w:val="603C14"/>
          <w:sz w:val="17"/>
          <w:szCs w:val="17"/>
        </w:rPr>
        <w:t>Joshua</w:t>
      </w:r>
      <w:proofErr w:type="spellEnd"/>
      <w:r w:rsidRPr="006357F5">
        <w:rPr>
          <w:rFonts w:ascii="Verdana" w:eastAsia="Times New Roman" w:hAnsi="Verdana" w:cs="Times New Roman"/>
          <w:color w:val="603C14"/>
          <w:sz w:val="17"/>
          <w:szCs w:val="17"/>
        </w:rPr>
        <w:t xml:space="preserve"> M. </w:t>
      </w:r>
      <w:proofErr w:type="spellStart"/>
      <w:r w:rsidRPr="006357F5">
        <w:rPr>
          <w:rFonts w:ascii="Verdana" w:eastAsia="Times New Roman" w:hAnsi="Verdana" w:cs="Times New Roman"/>
          <w:color w:val="603C14"/>
          <w:sz w:val="17"/>
          <w:szCs w:val="17"/>
        </w:rPr>
        <w:t>Paiz</w:t>
      </w:r>
      <w:proofErr w:type="spellEnd"/>
      <w:r w:rsidRPr="006357F5">
        <w:rPr>
          <w:rFonts w:ascii="Verdana" w:eastAsia="Times New Roman" w:hAnsi="Verdana" w:cs="Times New Roman"/>
          <w:color w:val="603C14"/>
          <w:sz w:val="17"/>
          <w:szCs w:val="17"/>
        </w:rPr>
        <w:t xml:space="preserve">, Elizabeth </w:t>
      </w:r>
      <w:proofErr w:type="spellStart"/>
      <w:r w:rsidRPr="006357F5">
        <w:rPr>
          <w:rFonts w:ascii="Verdana" w:eastAsia="Times New Roman" w:hAnsi="Verdana" w:cs="Times New Roman"/>
          <w:color w:val="603C14"/>
          <w:sz w:val="17"/>
          <w:szCs w:val="17"/>
        </w:rPr>
        <w:t>Angeli</w:t>
      </w:r>
      <w:proofErr w:type="spellEnd"/>
      <w:r w:rsidRPr="006357F5">
        <w:rPr>
          <w:rFonts w:ascii="Verdana" w:eastAsia="Times New Roman" w:hAnsi="Verdana" w:cs="Times New Roman"/>
          <w:color w:val="603C14"/>
          <w:sz w:val="17"/>
          <w:szCs w:val="17"/>
        </w:rPr>
        <w:t xml:space="preserve">, Jodi Wagner, Elena </w:t>
      </w:r>
      <w:proofErr w:type="spellStart"/>
      <w:r w:rsidRPr="006357F5">
        <w:rPr>
          <w:rFonts w:ascii="Verdana" w:eastAsia="Times New Roman" w:hAnsi="Verdana" w:cs="Times New Roman"/>
          <w:color w:val="603C14"/>
          <w:sz w:val="17"/>
          <w:szCs w:val="17"/>
        </w:rPr>
        <w:t>Lawrick</w:t>
      </w:r>
      <w:proofErr w:type="spellEnd"/>
      <w:r w:rsidRPr="006357F5">
        <w:rPr>
          <w:rFonts w:ascii="Verdana" w:eastAsia="Times New Roman" w:hAnsi="Verdana" w:cs="Times New Roman"/>
          <w:color w:val="603C14"/>
          <w:sz w:val="17"/>
          <w:szCs w:val="17"/>
        </w:rPr>
        <w:t xml:space="preserve">, Kristen Moore, Michael Anderson, Lars </w:t>
      </w:r>
      <w:proofErr w:type="spellStart"/>
      <w:r w:rsidRPr="006357F5">
        <w:rPr>
          <w:rFonts w:ascii="Verdana" w:eastAsia="Times New Roman" w:hAnsi="Verdana" w:cs="Times New Roman"/>
          <w:color w:val="603C14"/>
          <w:sz w:val="17"/>
          <w:szCs w:val="17"/>
        </w:rPr>
        <w:t>Soderlund</w:t>
      </w:r>
      <w:proofErr w:type="spellEnd"/>
      <w:r w:rsidRPr="006357F5">
        <w:rPr>
          <w:rFonts w:ascii="Verdana" w:eastAsia="Times New Roman" w:hAnsi="Verdana" w:cs="Times New Roman"/>
          <w:color w:val="603C14"/>
          <w:sz w:val="17"/>
          <w:szCs w:val="17"/>
        </w:rPr>
        <w:t xml:space="preserve">, Allen </w:t>
      </w:r>
      <w:proofErr w:type="spellStart"/>
      <w:r w:rsidRPr="006357F5">
        <w:rPr>
          <w:rFonts w:ascii="Verdana" w:eastAsia="Times New Roman" w:hAnsi="Verdana" w:cs="Times New Roman"/>
          <w:color w:val="603C14"/>
          <w:sz w:val="17"/>
          <w:szCs w:val="17"/>
        </w:rPr>
        <w:t>Brizee</w:t>
      </w:r>
      <w:proofErr w:type="spellEnd"/>
      <w:r w:rsidRPr="006357F5">
        <w:rPr>
          <w:rFonts w:ascii="Verdana" w:eastAsia="Times New Roman" w:hAnsi="Verdana" w:cs="Times New Roman"/>
          <w:color w:val="603C14"/>
          <w:sz w:val="17"/>
          <w:szCs w:val="17"/>
        </w:rPr>
        <w:t>, Russell Keck</w:t>
      </w:r>
      <w:r w:rsidRPr="006357F5">
        <w:rPr>
          <w:rFonts w:ascii="Verdana" w:eastAsia="Times New Roman" w:hAnsi="Verdana" w:cs="Times New Roman"/>
          <w:color w:val="603C14"/>
          <w:sz w:val="17"/>
          <w:szCs w:val="17"/>
        </w:rPr>
        <w:br/>
      </w:r>
      <w:r w:rsidRPr="006357F5">
        <w:rPr>
          <w:rFonts w:ascii="Verdana" w:eastAsia="Times New Roman" w:hAnsi="Verdana" w:cs="Times New Roman"/>
          <w:b/>
          <w:bCs/>
          <w:color w:val="603C14"/>
          <w:sz w:val="17"/>
          <w:szCs w:val="17"/>
        </w:rPr>
        <w:t>Last Edited:</w:t>
      </w:r>
      <w:r w:rsidRPr="006357F5">
        <w:rPr>
          <w:rFonts w:ascii="Verdana" w:eastAsia="Times New Roman" w:hAnsi="Verdana" w:cs="Times New Roman"/>
          <w:color w:val="603C14"/>
          <w:sz w:val="17"/>
          <w:szCs w:val="17"/>
        </w:rPr>
        <w:t> 2014-06-24 10:54:00</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The purpose of tables and figures in documents is to enhance your readers' understanding of the information in the document. Most word processing software available today will allow you to create your own tables and figures, and even the most basic of word processors permit the embedding of images, thus enabling you to include tables and figures in almost any document.</w:t>
      </w:r>
    </w:p>
    <w:p w:rsidR="006357F5" w:rsidRPr="006357F5" w:rsidRDefault="006357F5" w:rsidP="006357F5">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6357F5">
        <w:rPr>
          <w:rFonts w:ascii="Georgia" w:eastAsia="Times New Roman" w:hAnsi="Georgia" w:cs="Times New Roman"/>
          <w:b/>
          <w:bCs/>
          <w:color w:val="603C14"/>
          <w:sz w:val="27"/>
          <w:szCs w:val="27"/>
        </w:rPr>
        <w:t>General guidelines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Necessity.</w:t>
      </w:r>
      <w:r w:rsidRPr="006357F5">
        <w:rPr>
          <w:rFonts w:ascii="Verdana" w:eastAsia="Times New Roman" w:hAnsi="Verdana" w:cs="Times New Roman"/>
          <w:color w:val="000000"/>
          <w:sz w:val="18"/>
          <w:szCs w:val="18"/>
        </w:rPr>
        <w:t> Visual material such as tables and figures can be used quickly and efficiently to present a large amount of information to an audience, but visuals must be used to assist communication, not to use up space, or disguise marginally significant results behind a screen of complicated statistics. Ask yourself this question first: Is the table or figure necessary? For example, it is better to present simple descriptive statistics in the text, not in a table.</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Relation of Tables or Figures and Text.</w:t>
      </w:r>
      <w:r w:rsidRPr="006357F5">
        <w:rPr>
          <w:rFonts w:ascii="Verdana" w:eastAsia="Times New Roman" w:hAnsi="Verdana" w:cs="Times New Roman"/>
          <w:color w:val="000000"/>
          <w:sz w:val="18"/>
          <w:szCs w:val="18"/>
        </w:rPr>
        <w:t> Because tables and figures supplement the text, refer in the text to all tables and figures used and explain what the reader should look for when using the table or figure. Focus only on the important point the reader should draw from them, and leave the details for the reader to examine on her own.</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Documentation.</w:t>
      </w:r>
      <w:r w:rsidRPr="006357F5">
        <w:rPr>
          <w:rFonts w:ascii="Verdana" w:eastAsia="Times New Roman" w:hAnsi="Verdana" w:cs="Times New Roman"/>
          <w:color w:val="000000"/>
          <w:sz w:val="18"/>
          <w:szCs w:val="18"/>
        </w:rPr>
        <w:t xml:space="preserve"> If you are using figures, tables and/or data from other sources, be sure to gather all the information you will need </w:t>
      </w:r>
      <w:proofErr w:type="gramStart"/>
      <w:r w:rsidRPr="006357F5">
        <w:rPr>
          <w:rFonts w:ascii="Verdana" w:eastAsia="Times New Roman" w:hAnsi="Verdana" w:cs="Times New Roman"/>
          <w:color w:val="000000"/>
          <w:sz w:val="18"/>
          <w:szCs w:val="18"/>
        </w:rPr>
        <w:t>to properly document</w:t>
      </w:r>
      <w:proofErr w:type="gramEnd"/>
      <w:r w:rsidRPr="006357F5">
        <w:rPr>
          <w:rFonts w:ascii="Verdana" w:eastAsia="Times New Roman" w:hAnsi="Verdana" w:cs="Times New Roman"/>
          <w:color w:val="000000"/>
          <w:sz w:val="18"/>
          <w:szCs w:val="18"/>
        </w:rPr>
        <w:t xml:space="preserve"> your sources.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Integrity and Independence.</w:t>
      </w:r>
      <w:r w:rsidRPr="006357F5">
        <w:rPr>
          <w:rFonts w:ascii="Verdana" w:eastAsia="Times New Roman" w:hAnsi="Verdana" w:cs="Times New Roman"/>
          <w:color w:val="000000"/>
          <w:sz w:val="18"/>
          <w:szCs w:val="18"/>
        </w:rPr>
        <w:t xml:space="preserve"> Each table and figure must be intelligible without reference to the text, so be sure to include an explanation of every abbreviation (except the standard statistical </w:t>
      </w:r>
      <w:proofErr w:type="gramStart"/>
      <w:r w:rsidRPr="006357F5">
        <w:rPr>
          <w:rFonts w:ascii="Verdana" w:eastAsia="Times New Roman" w:hAnsi="Verdana" w:cs="Times New Roman"/>
          <w:color w:val="000000"/>
          <w:sz w:val="18"/>
          <w:szCs w:val="18"/>
        </w:rPr>
        <w:t>symbols</w:t>
      </w:r>
      <w:proofErr w:type="gramEnd"/>
      <w:r w:rsidRPr="006357F5">
        <w:rPr>
          <w:rFonts w:ascii="Verdana" w:eastAsia="Times New Roman" w:hAnsi="Verdana" w:cs="Times New Roman"/>
          <w:color w:val="000000"/>
          <w:sz w:val="18"/>
          <w:szCs w:val="18"/>
        </w:rPr>
        <w:t xml:space="preserve"> and abbreviations).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Organization, Consistency, and Coherence.</w:t>
      </w:r>
      <w:r w:rsidRPr="006357F5">
        <w:rPr>
          <w:rFonts w:ascii="Verdana" w:eastAsia="Times New Roman" w:hAnsi="Verdana" w:cs="Times New Roman"/>
          <w:color w:val="000000"/>
          <w:sz w:val="18"/>
          <w:szCs w:val="18"/>
        </w:rPr>
        <w:t> Number all tables sequentially as you refer to them in the text (Table 1, Table 2, etc.), likewise for figures (Figure 1, Figure 2, etc.). Abbreviations, terminology, probability level values must be consistent across tables and figures in the same article. Likewise, formats, titles, and headings must be consistent. Do not repeat the same data in different tables.</w:t>
      </w:r>
    </w:p>
    <w:p w:rsidR="006357F5" w:rsidRPr="006357F5" w:rsidRDefault="006357F5" w:rsidP="006357F5">
      <w:pPr>
        <w:shd w:val="clear" w:color="auto" w:fill="FFFFFF"/>
        <w:spacing w:before="100" w:beforeAutospacing="1" w:after="100" w:afterAutospacing="1" w:line="240" w:lineRule="auto"/>
        <w:outlineLvl w:val="2"/>
        <w:rPr>
          <w:rFonts w:ascii="Georgia" w:eastAsia="Times New Roman" w:hAnsi="Georgia" w:cs="Times New Roman"/>
          <w:b/>
          <w:bCs/>
          <w:color w:val="603C14"/>
          <w:sz w:val="30"/>
          <w:szCs w:val="30"/>
        </w:rPr>
      </w:pPr>
      <w:r w:rsidRPr="006357F5">
        <w:rPr>
          <w:rFonts w:ascii="Georgia" w:eastAsia="Times New Roman" w:hAnsi="Georgia" w:cs="Times New Roman"/>
          <w:b/>
          <w:bCs/>
          <w:color w:val="603C14"/>
          <w:sz w:val="30"/>
          <w:szCs w:val="30"/>
        </w:rPr>
        <w:t>Tables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Table Checklist</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Is the table necessary?</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Is the entire table single- or double-spaced (including the title, headings, and notes)?</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6357F5">
        <w:rPr>
          <w:rFonts w:ascii="Verdana" w:eastAsia="Times New Roman" w:hAnsi="Verdana" w:cs="Times New Roman"/>
          <w:color w:val="000000"/>
          <w:sz w:val="18"/>
          <w:szCs w:val="18"/>
        </w:rPr>
        <w:t>Are all comparable tables presented</w:t>
      </w:r>
      <w:proofErr w:type="gramEnd"/>
      <w:r w:rsidRPr="006357F5">
        <w:rPr>
          <w:rFonts w:ascii="Verdana" w:eastAsia="Times New Roman" w:hAnsi="Verdana" w:cs="Times New Roman"/>
          <w:color w:val="000000"/>
          <w:sz w:val="18"/>
          <w:szCs w:val="18"/>
        </w:rPr>
        <w:t xml:space="preserve"> consistently?</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6357F5">
        <w:rPr>
          <w:rFonts w:ascii="Verdana" w:eastAsia="Times New Roman" w:hAnsi="Verdana" w:cs="Times New Roman"/>
          <w:color w:val="000000"/>
          <w:sz w:val="18"/>
          <w:szCs w:val="18"/>
        </w:rPr>
        <w:t>Is the title brief but explanatory?</w:t>
      </w:r>
      <w:proofErr w:type="gramEnd"/>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Does every column have a column heading?</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lastRenderedPageBreak/>
        <w:t>Are all abbreviations; special use of italics, parentheses, and dashes; and special symbols explained?</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 xml:space="preserve">Are all probability level values correctly identified, and are asterisks attached to the appropriate table entries? </w:t>
      </w:r>
      <w:proofErr w:type="gramStart"/>
      <w:r w:rsidRPr="006357F5">
        <w:rPr>
          <w:rFonts w:ascii="Verdana" w:eastAsia="Times New Roman" w:hAnsi="Verdana" w:cs="Times New Roman"/>
          <w:color w:val="000000"/>
          <w:sz w:val="18"/>
          <w:szCs w:val="18"/>
        </w:rPr>
        <w:t>Is a probability level assigned</w:t>
      </w:r>
      <w:proofErr w:type="gramEnd"/>
      <w:r w:rsidRPr="006357F5">
        <w:rPr>
          <w:rFonts w:ascii="Verdana" w:eastAsia="Times New Roman" w:hAnsi="Verdana" w:cs="Times New Roman"/>
          <w:color w:val="000000"/>
          <w:sz w:val="18"/>
          <w:szCs w:val="18"/>
        </w:rPr>
        <w:t xml:space="preserve"> the same number of asterisks in all the tables in the same document?</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Are the notes organized according to the convention of general, specific, probability?</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6357F5">
        <w:rPr>
          <w:rFonts w:ascii="Verdana" w:eastAsia="Times New Roman" w:hAnsi="Verdana" w:cs="Times New Roman"/>
          <w:color w:val="000000"/>
          <w:sz w:val="18"/>
          <w:szCs w:val="18"/>
        </w:rPr>
        <w:t>Are all vertical rules eliminated</w:t>
      </w:r>
      <w:proofErr w:type="gramEnd"/>
      <w:r w:rsidRPr="006357F5">
        <w:rPr>
          <w:rFonts w:ascii="Verdana" w:eastAsia="Times New Roman" w:hAnsi="Verdana" w:cs="Times New Roman"/>
          <w:color w:val="000000"/>
          <w:sz w:val="18"/>
          <w:szCs w:val="18"/>
        </w:rPr>
        <w:t>?</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 xml:space="preserve">If the table or its data are from another source, </w:t>
      </w:r>
      <w:proofErr w:type="gramStart"/>
      <w:r w:rsidRPr="006357F5">
        <w:rPr>
          <w:rFonts w:ascii="Verdana" w:eastAsia="Times New Roman" w:hAnsi="Verdana" w:cs="Times New Roman"/>
          <w:color w:val="000000"/>
          <w:sz w:val="18"/>
          <w:szCs w:val="18"/>
        </w:rPr>
        <w:t>is the source properly cited</w:t>
      </w:r>
      <w:proofErr w:type="gramEnd"/>
      <w:r w:rsidRPr="006357F5">
        <w:rPr>
          <w:rFonts w:ascii="Verdana" w:eastAsia="Times New Roman" w:hAnsi="Verdana" w:cs="Times New Roman"/>
          <w:color w:val="000000"/>
          <w:sz w:val="18"/>
          <w:szCs w:val="18"/>
        </w:rPr>
        <w:t>?</w:t>
      </w:r>
    </w:p>
    <w:p w:rsidR="006357F5" w:rsidRPr="006357F5" w:rsidRDefault="006357F5" w:rsidP="006357F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6357F5">
        <w:rPr>
          <w:rFonts w:ascii="Verdana" w:eastAsia="Times New Roman" w:hAnsi="Verdana" w:cs="Times New Roman"/>
          <w:color w:val="000000"/>
          <w:sz w:val="18"/>
          <w:szCs w:val="18"/>
        </w:rPr>
        <w:t>Is the table referred</w:t>
      </w:r>
      <w:proofErr w:type="gramEnd"/>
      <w:r w:rsidRPr="006357F5">
        <w:rPr>
          <w:rFonts w:ascii="Verdana" w:eastAsia="Times New Roman" w:hAnsi="Verdana" w:cs="Times New Roman"/>
          <w:color w:val="000000"/>
          <w:sz w:val="18"/>
          <w:szCs w:val="18"/>
        </w:rPr>
        <w:t xml:space="preserve"> to in the text?</w:t>
      </w:r>
    </w:p>
    <w:p w:rsidR="006357F5" w:rsidRPr="006357F5" w:rsidRDefault="006357F5" w:rsidP="006357F5">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6357F5">
        <w:rPr>
          <w:rFonts w:ascii="Georgia" w:eastAsia="Times New Roman" w:hAnsi="Georgia" w:cs="Times New Roman"/>
          <w:b/>
          <w:bCs/>
          <w:color w:val="603C14"/>
          <w:sz w:val="27"/>
          <w:szCs w:val="27"/>
        </w:rPr>
        <w:t>Tables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 xml:space="preserve">Data in a table that would require only two or fewer columns and rows </w:t>
      </w:r>
      <w:proofErr w:type="gramStart"/>
      <w:r w:rsidRPr="006357F5">
        <w:rPr>
          <w:rFonts w:ascii="Verdana" w:eastAsia="Times New Roman" w:hAnsi="Verdana" w:cs="Times New Roman"/>
          <w:color w:val="000000"/>
          <w:sz w:val="18"/>
          <w:szCs w:val="18"/>
        </w:rPr>
        <w:t>should be presented</w:t>
      </w:r>
      <w:proofErr w:type="gramEnd"/>
      <w:r w:rsidRPr="006357F5">
        <w:rPr>
          <w:rFonts w:ascii="Verdana" w:eastAsia="Times New Roman" w:hAnsi="Verdana" w:cs="Times New Roman"/>
          <w:color w:val="000000"/>
          <w:sz w:val="18"/>
          <w:szCs w:val="18"/>
        </w:rPr>
        <w:t xml:space="preserve"> in the text. </w:t>
      </w:r>
      <w:proofErr w:type="gramStart"/>
      <w:r w:rsidRPr="006357F5">
        <w:rPr>
          <w:rFonts w:ascii="Verdana" w:eastAsia="Times New Roman" w:hAnsi="Verdana" w:cs="Times New Roman"/>
          <w:color w:val="000000"/>
          <w:sz w:val="18"/>
          <w:szCs w:val="18"/>
        </w:rPr>
        <w:t>More complex data</w:t>
      </w:r>
      <w:proofErr w:type="gramEnd"/>
      <w:r w:rsidRPr="006357F5">
        <w:rPr>
          <w:rFonts w:ascii="Verdana" w:eastAsia="Times New Roman" w:hAnsi="Verdana" w:cs="Times New Roman"/>
          <w:color w:val="000000"/>
          <w:sz w:val="18"/>
          <w:szCs w:val="18"/>
        </w:rPr>
        <w:t xml:space="preserve"> is better presented in tabular format. In order for quantitative data to be presented clearly and efficiently, it must be arranged logically, e.g. data to be compared must be presented next to one another (before/after, young/old, male/female, etc.), and statistical information (means, standard deviations, N values) must be presented in separate parts of the table. If possible, use canonical forms (such as ANOVA, regression, or correlation) to communicate your data effectively.</w:t>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noProof/>
          <w:color w:val="333333"/>
          <w:sz w:val="15"/>
          <w:szCs w:val="15"/>
        </w:rPr>
        <w:drawing>
          <wp:inline distT="0" distB="0" distL="0" distR="0" wp14:anchorId="56AF522F" wp14:editId="4A1424C4">
            <wp:extent cx="4095750" cy="1504950"/>
            <wp:effectExtent l="0" t="0" r="0" b="0"/>
            <wp:docPr id="7" name="Picture 7" descr="This image shows a table split into four columns and seven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mage shows a table split into four columns and seven ro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1504950"/>
                    </a:xfrm>
                    <a:prstGeom prst="rect">
                      <a:avLst/>
                    </a:prstGeom>
                    <a:noFill/>
                    <a:ln>
                      <a:noFill/>
                    </a:ln>
                  </pic:spPr>
                </pic:pic>
              </a:graphicData>
            </a:graphic>
          </wp:inline>
        </w:drawing>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color w:val="333333"/>
          <w:sz w:val="15"/>
          <w:szCs w:val="15"/>
        </w:rPr>
        <w:t>Table 1</w:t>
      </w:r>
    </w:p>
    <w:p w:rsidR="006357F5" w:rsidRPr="006357F5" w:rsidRDefault="006357F5" w:rsidP="006357F5">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6357F5">
        <w:rPr>
          <w:rFonts w:ascii="Georgia" w:eastAsia="Times New Roman" w:hAnsi="Georgia" w:cs="Times New Roman"/>
          <w:b/>
          <w:bCs/>
          <w:color w:val="603C14"/>
          <w:sz w:val="27"/>
          <w:szCs w:val="27"/>
        </w:rPr>
        <w:t>Table Structure</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The following image illustrates the basic structure of tables.</w:t>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noProof/>
          <w:color w:val="333333"/>
          <w:sz w:val="15"/>
          <w:szCs w:val="15"/>
        </w:rPr>
        <w:drawing>
          <wp:inline distT="0" distB="0" distL="0" distR="0" wp14:anchorId="1EF0BBBA" wp14:editId="1CD30D73">
            <wp:extent cx="4095750" cy="1876425"/>
            <wp:effectExtent l="0" t="0" r="0" b="9525"/>
            <wp:docPr id="8" name="Picture 8" descr="This image shows a table split into four columns and seven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mage shows a table split into four columns and seven ro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1876425"/>
                    </a:xfrm>
                    <a:prstGeom prst="rect">
                      <a:avLst/>
                    </a:prstGeom>
                    <a:noFill/>
                    <a:ln>
                      <a:noFill/>
                    </a:ln>
                  </pic:spPr>
                </pic:pic>
              </a:graphicData>
            </a:graphic>
          </wp:inline>
        </w:drawing>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color w:val="333333"/>
          <w:sz w:val="15"/>
          <w:szCs w:val="15"/>
        </w:rPr>
        <w:t>Table 2</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highlight w:val="yellow"/>
        </w:rPr>
        <w:t>Numbers.</w:t>
      </w:r>
      <w:r w:rsidRPr="006357F5">
        <w:rPr>
          <w:rFonts w:ascii="Verdana" w:eastAsia="Times New Roman" w:hAnsi="Verdana" w:cs="Times New Roman"/>
          <w:color w:val="000000"/>
          <w:sz w:val="18"/>
          <w:szCs w:val="18"/>
        </w:rPr>
        <w:t xml:space="preserve"> Number all tables with </w:t>
      </w:r>
      <w:proofErr w:type="spellStart"/>
      <w:proofErr w:type="gramStart"/>
      <w:r w:rsidRPr="006357F5">
        <w:rPr>
          <w:rFonts w:ascii="Verdana" w:eastAsia="Times New Roman" w:hAnsi="Verdana" w:cs="Times New Roman"/>
          <w:color w:val="000000"/>
          <w:sz w:val="18"/>
          <w:szCs w:val="18"/>
        </w:rPr>
        <w:t>arabic</w:t>
      </w:r>
      <w:proofErr w:type="spellEnd"/>
      <w:proofErr w:type="gramEnd"/>
      <w:r w:rsidRPr="006357F5">
        <w:rPr>
          <w:rFonts w:ascii="Verdana" w:eastAsia="Times New Roman" w:hAnsi="Verdana" w:cs="Times New Roman"/>
          <w:color w:val="000000"/>
          <w:sz w:val="18"/>
          <w:szCs w:val="18"/>
        </w:rPr>
        <w:t xml:space="preserve"> numerals sequentially. Do not use suffix letters (e.g. Table 3a, 3b, 3c); instead, combine the related tables. If the manuscript includes an appendix with tables, identify them with capital letters and </w:t>
      </w:r>
      <w:proofErr w:type="spellStart"/>
      <w:proofErr w:type="gramStart"/>
      <w:r w:rsidRPr="006357F5">
        <w:rPr>
          <w:rFonts w:ascii="Verdana" w:eastAsia="Times New Roman" w:hAnsi="Verdana" w:cs="Times New Roman"/>
          <w:color w:val="000000"/>
          <w:sz w:val="18"/>
          <w:szCs w:val="18"/>
        </w:rPr>
        <w:t>arabic</w:t>
      </w:r>
      <w:proofErr w:type="spellEnd"/>
      <w:proofErr w:type="gramEnd"/>
      <w:r w:rsidRPr="006357F5">
        <w:rPr>
          <w:rFonts w:ascii="Verdana" w:eastAsia="Times New Roman" w:hAnsi="Verdana" w:cs="Times New Roman"/>
          <w:color w:val="000000"/>
          <w:sz w:val="18"/>
          <w:szCs w:val="18"/>
        </w:rPr>
        <w:t xml:space="preserve"> numerals (e.g. Table A1, Table B2).</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highlight w:val="yellow"/>
        </w:rPr>
        <w:lastRenderedPageBreak/>
        <w:t>Titles</w:t>
      </w:r>
      <w:r w:rsidRPr="006357F5">
        <w:rPr>
          <w:rFonts w:ascii="Verdana" w:eastAsia="Times New Roman" w:hAnsi="Verdana" w:cs="Times New Roman"/>
          <w:b/>
          <w:bCs/>
          <w:color w:val="000000"/>
          <w:sz w:val="18"/>
          <w:szCs w:val="18"/>
        </w:rPr>
        <w:t>.</w:t>
      </w:r>
      <w:r w:rsidRPr="006357F5">
        <w:rPr>
          <w:rFonts w:ascii="Verdana" w:eastAsia="Times New Roman" w:hAnsi="Verdana" w:cs="Times New Roman"/>
          <w:color w:val="000000"/>
          <w:sz w:val="18"/>
          <w:szCs w:val="18"/>
        </w:rPr>
        <w:t> Like the title of the paper itself, each table must have a clear and concise title. When appropriate, you may use the title to explain an abbreviation parenthetically.</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Example: </w:t>
      </w:r>
      <w:r w:rsidRPr="006357F5">
        <w:rPr>
          <w:rFonts w:ascii="Verdana" w:eastAsia="Times New Roman" w:hAnsi="Verdana" w:cs="Times New Roman"/>
          <w:i/>
          <w:iCs/>
          <w:color w:val="000000"/>
          <w:sz w:val="18"/>
          <w:szCs w:val="18"/>
        </w:rPr>
        <w:t>Comparison of Median Income of Adopted Children (AC) v. Foster Children (FC)</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highlight w:val="yellow"/>
        </w:rPr>
        <w:t>Headings</w:t>
      </w:r>
      <w:r w:rsidRPr="006357F5">
        <w:rPr>
          <w:rFonts w:ascii="Verdana" w:eastAsia="Times New Roman" w:hAnsi="Verdana" w:cs="Times New Roman"/>
          <w:b/>
          <w:bCs/>
          <w:color w:val="000000"/>
          <w:sz w:val="18"/>
          <w:szCs w:val="18"/>
        </w:rPr>
        <w:t>.</w:t>
      </w:r>
      <w:r w:rsidRPr="006357F5">
        <w:rPr>
          <w:rFonts w:ascii="Verdana" w:eastAsia="Times New Roman" w:hAnsi="Verdana" w:cs="Times New Roman"/>
          <w:color w:val="000000"/>
          <w:sz w:val="18"/>
          <w:szCs w:val="18"/>
        </w:rPr>
        <w:t> Keep headings clear and brief. The heading should not be much wider than the widest entry in the column. Use of standard abbreviations can aid in achieving that goal. All columns must have headings, even the stub column (see example structure), which customarily lists the major independent variables.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highlight w:val="yellow"/>
        </w:rPr>
        <w:t>Body</w:t>
      </w:r>
      <w:r w:rsidRPr="006357F5">
        <w:rPr>
          <w:rFonts w:ascii="Verdana" w:eastAsia="Times New Roman" w:hAnsi="Verdana" w:cs="Times New Roman"/>
          <w:b/>
          <w:bCs/>
          <w:color w:val="000000"/>
          <w:sz w:val="18"/>
          <w:szCs w:val="18"/>
        </w:rPr>
        <w:t>.</w:t>
      </w:r>
      <w:r w:rsidRPr="006357F5">
        <w:rPr>
          <w:rFonts w:ascii="Verdana" w:eastAsia="Times New Roman" w:hAnsi="Verdana" w:cs="Times New Roman"/>
          <w:color w:val="000000"/>
          <w:sz w:val="18"/>
          <w:szCs w:val="18"/>
        </w:rPr>
        <w:t xml:space="preserve"> In reporting the data, consistency is key: Numerals </w:t>
      </w:r>
      <w:proofErr w:type="gramStart"/>
      <w:r w:rsidRPr="006357F5">
        <w:rPr>
          <w:rFonts w:ascii="Verdana" w:eastAsia="Times New Roman" w:hAnsi="Verdana" w:cs="Times New Roman"/>
          <w:color w:val="000000"/>
          <w:sz w:val="18"/>
          <w:szCs w:val="18"/>
        </w:rPr>
        <w:t>should be expressed</w:t>
      </w:r>
      <w:proofErr w:type="gramEnd"/>
      <w:r w:rsidRPr="006357F5">
        <w:rPr>
          <w:rFonts w:ascii="Verdana" w:eastAsia="Times New Roman" w:hAnsi="Verdana" w:cs="Times New Roman"/>
          <w:color w:val="000000"/>
          <w:sz w:val="18"/>
          <w:szCs w:val="18"/>
        </w:rPr>
        <w:t xml:space="preserve"> to a consistent number of decimal places that is determined by the precision of measurement. Never change the unit of measurement or the number of decimal places in the same column.</w:t>
      </w:r>
    </w:p>
    <w:p w:rsidR="006357F5" w:rsidRPr="006357F5" w:rsidRDefault="006357F5" w:rsidP="006357F5">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6357F5">
        <w:rPr>
          <w:rFonts w:ascii="Georgia" w:eastAsia="Times New Roman" w:hAnsi="Georgia" w:cs="Times New Roman"/>
          <w:b/>
          <w:bCs/>
          <w:color w:val="603C14"/>
          <w:sz w:val="27"/>
          <w:szCs w:val="27"/>
        </w:rPr>
        <w:t>Specific Types of Tables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Analysis of Variance (ANOVA) Tables.</w:t>
      </w:r>
      <w:r w:rsidRPr="006357F5">
        <w:rPr>
          <w:rFonts w:ascii="Verdana" w:eastAsia="Times New Roman" w:hAnsi="Verdana" w:cs="Times New Roman"/>
          <w:color w:val="000000"/>
          <w:sz w:val="18"/>
          <w:szCs w:val="18"/>
        </w:rPr>
        <w:t> The conventional format for an ANOVA table is to list the source in the stub column, then the degrees of freedom (</w:t>
      </w:r>
      <w:proofErr w:type="spellStart"/>
      <w:proofErr w:type="gramStart"/>
      <w:r w:rsidRPr="006357F5">
        <w:rPr>
          <w:rFonts w:ascii="Verdana" w:eastAsia="Times New Roman" w:hAnsi="Verdana" w:cs="Times New Roman"/>
          <w:color w:val="000000"/>
          <w:sz w:val="18"/>
          <w:szCs w:val="18"/>
        </w:rPr>
        <w:t>df</w:t>
      </w:r>
      <w:proofErr w:type="spellEnd"/>
      <w:proofErr w:type="gramEnd"/>
      <w:r w:rsidRPr="006357F5">
        <w:rPr>
          <w:rFonts w:ascii="Verdana" w:eastAsia="Times New Roman" w:hAnsi="Verdana" w:cs="Times New Roman"/>
          <w:color w:val="000000"/>
          <w:sz w:val="18"/>
          <w:szCs w:val="18"/>
        </w:rPr>
        <w:t>) and the </w:t>
      </w:r>
      <w:r w:rsidRPr="006357F5">
        <w:rPr>
          <w:rFonts w:ascii="Verdana" w:eastAsia="Times New Roman" w:hAnsi="Verdana" w:cs="Times New Roman"/>
          <w:i/>
          <w:iCs/>
          <w:color w:val="000000"/>
          <w:sz w:val="18"/>
          <w:szCs w:val="18"/>
        </w:rPr>
        <w:t>F</w:t>
      </w:r>
      <w:r w:rsidRPr="006357F5">
        <w:rPr>
          <w:rFonts w:ascii="Verdana" w:eastAsia="Times New Roman" w:hAnsi="Verdana" w:cs="Times New Roman"/>
          <w:color w:val="000000"/>
          <w:sz w:val="18"/>
          <w:szCs w:val="18"/>
        </w:rPr>
        <w:t xml:space="preserve"> ratios. Give the between-subject variables and error first, then </w:t>
      </w:r>
      <w:proofErr w:type="gramStart"/>
      <w:r w:rsidRPr="006357F5">
        <w:rPr>
          <w:rFonts w:ascii="Verdana" w:eastAsia="Times New Roman" w:hAnsi="Verdana" w:cs="Times New Roman"/>
          <w:color w:val="000000"/>
          <w:sz w:val="18"/>
          <w:szCs w:val="18"/>
        </w:rPr>
        <w:t>within-subject</w:t>
      </w:r>
      <w:proofErr w:type="gramEnd"/>
      <w:r w:rsidRPr="006357F5">
        <w:rPr>
          <w:rFonts w:ascii="Verdana" w:eastAsia="Times New Roman" w:hAnsi="Verdana" w:cs="Times New Roman"/>
          <w:color w:val="000000"/>
          <w:sz w:val="18"/>
          <w:szCs w:val="18"/>
        </w:rPr>
        <w:t xml:space="preserve"> and any error. Mean square errors </w:t>
      </w:r>
      <w:proofErr w:type="gramStart"/>
      <w:r w:rsidRPr="006357F5">
        <w:rPr>
          <w:rFonts w:ascii="Verdana" w:eastAsia="Times New Roman" w:hAnsi="Verdana" w:cs="Times New Roman"/>
          <w:color w:val="000000"/>
          <w:sz w:val="18"/>
          <w:szCs w:val="18"/>
        </w:rPr>
        <w:t>must be enclosed</w:t>
      </w:r>
      <w:proofErr w:type="gramEnd"/>
      <w:r w:rsidRPr="006357F5">
        <w:rPr>
          <w:rFonts w:ascii="Verdana" w:eastAsia="Times New Roman" w:hAnsi="Verdana" w:cs="Times New Roman"/>
          <w:color w:val="000000"/>
          <w:sz w:val="18"/>
          <w:szCs w:val="18"/>
        </w:rPr>
        <w:t xml:space="preserve"> in parentheses. Provide a general note to the table to explain what those values mean (see example). Use asterisks to identify statistically significant </w:t>
      </w:r>
      <w:r w:rsidRPr="006357F5">
        <w:rPr>
          <w:rFonts w:ascii="Verdana" w:eastAsia="Times New Roman" w:hAnsi="Verdana" w:cs="Times New Roman"/>
          <w:i/>
          <w:iCs/>
          <w:color w:val="000000"/>
          <w:sz w:val="18"/>
          <w:szCs w:val="18"/>
        </w:rPr>
        <w:t>F</w:t>
      </w:r>
      <w:r w:rsidRPr="006357F5">
        <w:rPr>
          <w:rFonts w:ascii="Verdana" w:eastAsia="Times New Roman" w:hAnsi="Verdana" w:cs="Times New Roman"/>
          <w:color w:val="000000"/>
          <w:sz w:val="18"/>
          <w:szCs w:val="18"/>
        </w:rPr>
        <w:t> ratios, and provide a probability footnote.</w:t>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noProof/>
          <w:color w:val="333333"/>
          <w:sz w:val="15"/>
          <w:szCs w:val="15"/>
        </w:rPr>
        <w:drawing>
          <wp:inline distT="0" distB="0" distL="0" distR="0" wp14:anchorId="145EA291" wp14:editId="08DBC049">
            <wp:extent cx="4095750" cy="2552700"/>
            <wp:effectExtent l="0" t="0" r="0" b="0"/>
            <wp:docPr id="9" name="Picture 9" descr="This image shows an ANOV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image shows an ANOVA t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2552700"/>
                    </a:xfrm>
                    <a:prstGeom prst="rect">
                      <a:avLst/>
                    </a:prstGeom>
                    <a:noFill/>
                    <a:ln>
                      <a:noFill/>
                    </a:ln>
                  </pic:spPr>
                </pic:pic>
              </a:graphicData>
            </a:graphic>
          </wp:inline>
        </w:drawing>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color w:val="333333"/>
          <w:sz w:val="15"/>
          <w:szCs w:val="15"/>
        </w:rPr>
        <w:t>Table 3 ANOVA Table</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Regression.</w:t>
      </w:r>
      <w:r w:rsidRPr="006357F5">
        <w:rPr>
          <w:rFonts w:ascii="Verdana" w:eastAsia="Times New Roman" w:hAnsi="Verdana" w:cs="Times New Roman"/>
          <w:color w:val="000000"/>
          <w:sz w:val="18"/>
          <w:szCs w:val="18"/>
        </w:rPr>
        <w:t xml:space="preserve"> Conventional reporting of regression analysis follows two formats. If the study is purely applied, list only the raw or unstandardized coefficients (B). If the study is purely theoretical, list only the standardized coefficients (beta). If the study was neither purely applied nor theoretical, then list both standardized and unstandardized </w:t>
      </w:r>
      <w:proofErr w:type="spellStart"/>
      <w:r w:rsidRPr="006357F5">
        <w:rPr>
          <w:rFonts w:ascii="Verdana" w:eastAsia="Times New Roman" w:hAnsi="Verdana" w:cs="Times New Roman"/>
          <w:color w:val="000000"/>
          <w:sz w:val="18"/>
          <w:szCs w:val="18"/>
        </w:rPr>
        <w:t>coefficents</w:t>
      </w:r>
      <w:proofErr w:type="spellEnd"/>
      <w:r w:rsidRPr="006357F5">
        <w:rPr>
          <w:rFonts w:ascii="Verdana" w:eastAsia="Times New Roman" w:hAnsi="Verdana" w:cs="Times New Roman"/>
          <w:color w:val="000000"/>
          <w:sz w:val="18"/>
          <w:szCs w:val="18"/>
        </w:rPr>
        <w:t>. Specify the type of analysis, either hierarchical or simultaneous, and provide the increments of change if you used hierarchical regression.</w:t>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noProof/>
          <w:color w:val="333333"/>
          <w:sz w:val="15"/>
          <w:szCs w:val="15"/>
        </w:rPr>
        <w:lastRenderedPageBreak/>
        <w:drawing>
          <wp:inline distT="0" distB="0" distL="0" distR="0" wp14:anchorId="0D8F5FE8" wp14:editId="48A1ABA9">
            <wp:extent cx="4095750" cy="2933700"/>
            <wp:effectExtent l="0" t="0" r="0" b="0"/>
            <wp:docPr id="10" name="Picture 10" descr="This image shows a regressi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image shows a regression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933700"/>
                    </a:xfrm>
                    <a:prstGeom prst="rect">
                      <a:avLst/>
                    </a:prstGeom>
                    <a:noFill/>
                    <a:ln>
                      <a:noFill/>
                    </a:ln>
                  </pic:spPr>
                </pic:pic>
              </a:graphicData>
            </a:graphic>
          </wp:inline>
        </w:drawing>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color w:val="333333"/>
          <w:sz w:val="15"/>
          <w:szCs w:val="15"/>
        </w:rPr>
        <w:t>Table 4 Regression Table</w:t>
      </w:r>
    </w:p>
    <w:p w:rsidR="006357F5" w:rsidRPr="006357F5" w:rsidRDefault="006357F5" w:rsidP="006357F5">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6357F5">
        <w:rPr>
          <w:rFonts w:ascii="Georgia" w:eastAsia="Times New Roman" w:hAnsi="Georgia" w:cs="Times New Roman"/>
          <w:b/>
          <w:bCs/>
          <w:color w:val="603C14"/>
          <w:sz w:val="27"/>
          <w:szCs w:val="27"/>
        </w:rPr>
        <w:t>Notes in Tables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 xml:space="preserve">There are three types of notes for tables: general, specific, and probability notes. All of them </w:t>
      </w:r>
      <w:proofErr w:type="gramStart"/>
      <w:r w:rsidRPr="006357F5">
        <w:rPr>
          <w:rFonts w:ascii="Verdana" w:eastAsia="Times New Roman" w:hAnsi="Verdana" w:cs="Times New Roman"/>
          <w:color w:val="000000"/>
          <w:sz w:val="18"/>
          <w:szCs w:val="18"/>
        </w:rPr>
        <w:t>must be placed</w:t>
      </w:r>
      <w:proofErr w:type="gramEnd"/>
      <w:r w:rsidRPr="006357F5">
        <w:rPr>
          <w:rFonts w:ascii="Verdana" w:eastAsia="Times New Roman" w:hAnsi="Verdana" w:cs="Times New Roman"/>
          <w:color w:val="000000"/>
          <w:sz w:val="18"/>
          <w:szCs w:val="18"/>
        </w:rPr>
        <w:t xml:space="preserve"> below the table in that order.</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General</w:t>
      </w:r>
      <w:r w:rsidRPr="006357F5">
        <w:rPr>
          <w:rFonts w:ascii="Verdana" w:eastAsia="Times New Roman" w:hAnsi="Verdana" w:cs="Times New Roman"/>
          <w:color w:val="000000"/>
          <w:sz w:val="18"/>
          <w:szCs w:val="18"/>
        </w:rPr>
        <w:t> notes explain, qualify or provide information about the table as a whole. Put explanations of abbreviations, symbols, etc. here.</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Example: </w:t>
      </w:r>
      <w:r w:rsidRPr="006357F5">
        <w:rPr>
          <w:rFonts w:ascii="Verdana" w:eastAsia="Times New Roman" w:hAnsi="Verdana" w:cs="Times New Roman"/>
          <w:i/>
          <w:iCs/>
          <w:color w:val="000000"/>
          <w:sz w:val="18"/>
          <w:szCs w:val="18"/>
        </w:rPr>
        <w:t>Note</w:t>
      </w:r>
      <w:r w:rsidRPr="006357F5">
        <w:rPr>
          <w:rFonts w:ascii="Verdana" w:eastAsia="Times New Roman" w:hAnsi="Verdana" w:cs="Times New Roman"/>
          <w:color w:val="000000"/>
          <w:sz w:val="18"/>
          <w:szCs w:val="18"/>
        </w:rPr>
        <w:t>. The racial categories used by the US Census (African-American, Asian American, Latinos/-as, Native-American, and Pacific Islander) have been collapsed into the category “non-White.” E = excludes respondents who self-identified as “White” and at least one other “non-White” race.</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Specific</w:t>
      </w:r>
      <w:r w:rsidRPr="006357F5">
        <w:rPr>
          <w:rFonts w:ascii="Verdana" w:eastAsia="Times New Roman" w:hAnsi="Verdana" w:cs="Times New Roman"/>
          <w:color w:val="000000"/>
          <w:sz w:val="18"/>
          <w:szCs w:val="18"/>
        </w:rPr>
        <w:t> notes explain, qualify or provide information about a particular column, row, or individual entry. To indicate specific notes, use superscript lowercase letters (e.g. </w:t>
      </w:r>
      <w:r w:rsidRPr="006357F5">
        <w:rPr>
          <w:rFonts w:ascii="Verdana" w:eastAsia="Times New Roman" w:hAnsi="Verdana" w:cs="Times New Roman"/>
          <w:color w:val="000000"/>
          <w:sz w:val="18"/>
          <w:szCs w:val="18"/>
          <w:vertAlign w:val="superscript"/>
        </w:rPr>
        <w:t>a</w:t>
      </w:r>
      <w:r w:rsidRPr="006357F5">
        <w:rPr>
          <w:rFonts w:ascii="Verdana" w:eastAsia="Times New Roman" w:hAnsi="Verdana" w:cs="Times New Roman"/>
          <w:color w:val="000000"/>
          <w:sz w:val="18"/>
          <w:szCs w:val="18"/>
        </w:rPr>
        <w:t>, </w:t>
      </w:r>
      <w:r w:rsidRPr="006357F5">
        <w:rPr>
          <w:rFonts w:ascii="Verdana" w:eastAsia="Times New Roman" w:hAnsi="Verdana" w:cs="Times New Roman"/>
          <w:color w:val="000000"/>
          <w:sz w:val="18"/>
          <w:szCs w:val="18"/>
          <w:vertAlign w:val="superscript"/>
        </w:rPr>
        <w:t>b</w:t>
      </w:r>
      <w:r w:rsidRPr="006357F5">
        <w:rPr>
          <w:rFonts w:ascii="Verdana" w:eastAsia="Times New Roman" w:hAnsi="Verdana" w:cs="Times New Roman"/>
          <w:color w:val="000000"/>
          <w:sz w:val="18"/>
          <w:szCs w:val="18"/>
        </w:rPr>
        <w:t>, </w:t>
      </w:r>
      <w:r w:rsidRPr="006357F5">
        <w:rPr>
          <w:rFonts w:ascii="Verdana" w:eastAsia="Times New Roman" w:hAnsi="Verdana" w:cs="Times New Roman"/>
          <w:color w:val="000000"/>
          <w:sz w:val="18"/>
          <w:szCs w:val="18"/>
          <w:vertAlign w:val="superscript"/>
        </w:rPr>
        <w:t>c</w:t>
      </w:r>
      <w:r w:rsidRPr="006357F5">
        <w:rPr>
          <w:rFonts w:ascii="Verdana" w:eastAsia="Times New Roman" w:hAnsi="Verdana" w:cs="Times New Roman"/>
          <w:color w:val="000000"/>
          <w:sz w:val="18"/>
          <w:szCs w:val="18"/>
        </w:rPr>
        <w:t>), and order the superscripts from left to right, top to bottom. Each table’s first footnote must be the superscript </w:t>
      </w:r>
      <w:r w:rsidRPr="006357F5">
        <w:rPr>
          <w:rFonts w:ascii="Verdana" w:eastAsia="Times New Roman" w:hAnsi="Verdana" w:cs="Times New Roman"/>
          <w:color w:val="000000"/>
          <w:sz w:val="18"/>
          <w:szCs w:val="18"/>
          <w:vertAlign w:val="superscript"/>
        </w:rPr>
        <w:t>a</w:t>
      </w:r>
      <w:r w:rsidRPr="006357F5">
        <w:rPr>
          <w:rFonts w:ascii="Verdana" w:eastAsia="Times New Roman" w:hAnsi="Verdana" w:cs="Times New Roman"/>
          <w:color w:val="000000"/>
          <w:sz w:val="18"/>
          <w:szCs w:val="18"/>
        </w:rPr>
        <w:t>.</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Example: </w:t>
      </w:r>
      <w:proofErr w:type="gramStart"/>
      <w:r w:rsidRPr="006357F5">
        <w:rPr>
          <w:rFonts w:ascii="Verdana" w:eastAsia="Times New Roman" w:hAnsi="Verdana" w:cs="Times New Roman"/>
          <w:color w:val="000000"/>
          <w:sz w:val="18"/>
          <w:szCs w:val="18"/>
          <w:vertAlign w:val="superscript"/>
        </w:rPr>
        <w:t>a</w:t>
      </w:r>
      <w:proofErr w:type="gramEnd"/>
      <w:r w:rsidRPr="006357F5">
        <w:rPr>
          <w:rFonts w:ascii="Verdana" w:eastAsia="Times New Roman" w:hAnsi="Verdana" w:cs="Times New Roman"/>
          <w:color w:val="000000"/>
          <w:sz w:val="18"/>
          <w:szCs w:val="18"/>
        </w:rPr>
        <w:t> n = 823. </w:t>
      </w:r>
      <w:proofErr w:type="gramStart"/>
      <w:r w:rsidRPr="006357F5">
        <w:rPr>
          <w:rFonts w:ascii="Verdana" w:eastAsia="Times New Roman" w:hAnsi="Verdana" w:cs="Times New Roman"/>
          <w:color w:val="000000"/>
          <w:sz w:val="18"/>
          <w:szCs w:val="18"/>
          <w:vertAlign w:val="superscript"/>
        </w:rPr>
        <w:t>b</w:t>
      </w:r>
      <w:proofErr w:type="gramEnd"/>
      <w:r w:rsidRPr="006357F5">
        <w:rPr>
          <w:rFonts w:ascii="Verdana" w:eastAsia="Times New Roman" w:hAnsi="Verdana" w:cs="Times New Roman"/>
          <w:color w:val="000000"/>
          <w:sz w:val="18"/>
          <w:szCs w:val="18"/>
        </w:rPr>
        <w:t> One participant in this group was diagnosed with schizophrenia during the survey.</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b/>
          <w:bCs/>
          <w:color w:val="000000"/>
          <w:sz w:val="18"/>
          <w:szCs w:val="18"/>
        </w:rPr>
        <w:t>Probability</w:t>
      </w:r>
      <w:r w:rsidRPr="006357F5">
        <w:rPr>
          <w:rFonts w:ascii="Verdana" w:eastAsia="Times New Roman" w:hAnsi="Verdana" w:cs="Times New Roman"/>
          <w:color w:val="000000"/>
          <w:sz w:val="18"/>
          <w:szCs w:val="18"/>
        </w:rPr>
        <w:t> notes provide the reader with the results of the texts for statistical significance. Asterisks indicate the values for which the null hypothesis is rejected, with the probability (p value) specified in the probability note. Such notes are required only when relevant to the data in the table. Consistently use the same number of asterisks for a given alpha level throughout your paper.</w:t>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noProof/>
          <w:color w:val="333333"/>
          <w:sz w:val="15"/>
          <w:szCs w:val="15"/>
        </w:rPr>
        <w:drawing>
          <wp:inline distT="0" distB="0" distL="0" distR="0" wp14:anchorId="505F08D8" wp14:editId="15B41E2C">
            <wp:extent cx="2695575" cy="285750"/>
            <wp:effectExtent l="0" t="0" r="9525" b="0"/>
            <wp:docPr id="11" name="Picture 11" descr="This image shows an example of information sometimes included in tabl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mage shows an example of information sometimes included in table no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85750"/>
                    </a:xfrm>
                    <a:prstGeom prst="rect">
                      <a:avLst/>
                    </a:prstGeom>
                    <a:noFill/>
                    <a:ln>
                      <a:noFill/>
                    </a:ln>
                  </pic:spPr>
                </pic:pic>
              </a:graphicData>
            </a:graphic>
          </wp:inline>
        </w:drawing>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color w:val="333333"/>
          <w:sz w:val="15"/>
          <w:szCs w:val="15"/>
        </w:rPr>
        <w:t>Sample Table Notes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6357F5">
        <w:rPr>
          <w:rFonts w:ascii="Verdana" w:eastAsia="Times New Roman" w:hAnsi="Verdana" w:cs="Times New Roman"/>
          <w:color w:val="000000"/>
          <w:sz w:val="18"/>
          <w:szCs w:val="18"/>
        </w:rPr>
        <w:t>If you need to distinguish between two-tailed and one-tailed tests in the same table, use asterisks for two-tailed p values and an alternate symbol (such as daggers) for one-tailed p values.</w:t>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noProof/>
          <w:color w:val="333333"/>
          <w:sz w:val="15"/>
          <w:szCs w:val="15"/>
        </w:rPr>
        <w:lastRenderedPageBreak/>
        <w:drawing>
          <wp:inline distT="0" distB="0" distL="0" distR="0" wp14:anchorId="68E31DD5" wp14:editId="178BEFE0">
            <wp:extent cx="3867150" cy="523875"/>
            <wp:effectExtent l="0" t="0" r="0" b="9525"/>
            <wp:docPr id="12" name="Picture 12" descr="This image shows more examples of information sometimes included in table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is image shows more examples of information sometimes included in table no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523875"/>
                    </a:xfrm>
                    <a:prstGeom prst="rect">
                      <a:avLst/>
                    </a:prstGeom>
                    <a:noFill/>
                    <a:ln>
                      <a:noFill/>
                    </a:ln>
                  </pic:spPr>
                </pic:pic>
              </a:graphicData>
            </a:graphic>
          </wp:inline>
        </w:drawing>
      </w:r>
    </w:p>
    <w:p w:rsidR="006357F5" w:rsidRPr="006357F5" w:rsidRDefault="006357F5" w:rsidP="006357F5">
      <w:pPr>
        <w:shd w:val="clear" w:color="auto" w:fill="EEEEEE"/>
        <w:spacing w:after="0" w:line="165" w:lineRule="atLeast"/>
        <w:rPr>
          <w:rFonts w:ascii="Verdana" w:eastAsia="Times New Roman" w:hAnsi="Verdana" w:cs="Times New Roman"/>
          <w:color w:val="333333"/>
          <w:sz w:val="15"/>
          <w:szCs w:val="15"/>
        </w:rPr>
      </w:pPr>
      <w:r w:rsidRPr="006357F5">
        <w:rPr>
          <w:rFonts w:ascii="Verdana" w:eastAsia="Times New Roman" w:hAnsi="Verdana" w:cs="Times New Roman"/>
          <w:color w:val="333333"/>
          <w:sz w:val="15"/>
          <w:szCs w:val="15"/>
        </w:rPr>
        <w:t>More Table Notes</w:t>
      </w:r>
    </w:p>
    <w:p w:rsidR="006357F5" w:rsidRPr="006357F5" w:rsidRDefault="006357F5" w:rsidP="006357F5">
      <w:pPr>
        <w:shd w:val="clear" w:color="auto" w:fill="FFFFFF"/>
        <w:spacing w:before="100" w:beforeAutospacing="1" w:after="100" w:afterAutospacing="1" w:line="240" w:lineRule="auto"/>
        <w:outlineLvl w:val="3"/>
        <w:rPr>
          <w:rFonts w:ascii="Georgia" w:eastAsia="Times New Roman" w:hAnsi="Georgia" w:cs="Times New Roman"/>
          <w:b/>
          <w:bCs/>
          <w:sz w:val="27"/>
          <w:szCs w:val="27"/>
          <w:highlight w:val="yellow"/>
        </w:rPr>
      </w:pPr>
      <w:r w:rsidRPr="006357F5">
        <w:rPr>
          <w:rFonts w:ascii="Georgia" w:eastAsia="Times New Roman" w:hAnsi="Georgia" w:cs="Times New Roman"/>
          <w:b/>
          <w:bCs/>
          <w:sz w:val="27"/>
          <w:szCs w:val="27"/>
          <w:highlight w:val="yellow"/>
        </w:rPr>
        <w:t>Tables from Other Sources</w:t>
      </w:r>
    </w:p>
    <w:p w:rsidR="006357F5" w:rsidRPr="006357F5" w:rsidRDefault="006357F5" w:rsidP="006357F5">
      <w:pPr>
        <w:shd w:val="clear" w:color="auto" w:fill="FFFFFF"/>
        <w:spacing w:before="100" w:beforeAutospacing="1" w:after="100" w:afterAutospacing="1" w:line="240" w:lineRule="auto"/>
        <w:rPr>
          <w:rFonts w:ascii="Verdana" w:eastAsia="Times New Roman" w:hAnsi="Verdana" w:cs="Times New Roman"/>
          <w:sz w:val="18"/>
          <w:szCs w:val="18"/>
        </w:rPr>
      </w:pPr>
      <w:r w:rsidRPr="006357F5">
        <w:rPr>
          <w:rFonts w:ascii="Verdana" w:eastAsia="Times New Roman" w:hAnsi="Verdana" w:cs="Times New Roman"/>
          <w:sz w:val="18"/>
          <w:szCs w:val="18"/>
          <w:highlight w:val="yellow"/>
        </w:rPr>
        <w:t>If using tables from a source, copy the structure of the original exactly, and cite the source in accordance with </w:t>
      </w:r>
      <w:hyperlink r:id="rId11" w:history="1">
        <w:r w:rsidRPr="006357F5">
          <w:rPr>
            <w:rFonts w:ascii="Verdana" w:eastAsia="Times New Roman" w:hAnsi="Verdana" w:cs="Times New Roman"/>
            <w:sz w:val="18"/>
            <w:szCs w:val="18"/>
            <w:highlight w:val="yellow"/>
            <w:u w:val="single"/>
          </w:rPr>
          <w:t>APA style</w:t>
        </w:r>
      </w:hyperlink>
      <w:r w:rsidRPr="006357F5">
        <w:rPr>
          <w:rFonts w:ascii="Verdana" w:eastAsia="Times New Roman" w:hAnsi="Verdana" w:cs="Times New Roman"/>
          <w:sz w:val="18"/>
          <w:szCs w:val="18"/>
        </w:rPr>
        <w:t>.</w:t>
      </w:r>
    </w:p>
    <w:p w:rsidR="00274CB8" w:rsidRDefault="008F057F"/>
    <w:sectPr w:rsidR="0027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094C"/>
    <w:multiLevelType w:val="multilevel"/>
    <w:tmpl w:val="D1FC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F5"/>
    <w:rsid w:val="006357F5"/>
    <w:rsid w:val="008F057F"/>
    <w:rsid w:val="008F682F"/>
    <w:rsid w:val="00A1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7371"/>
  <w15:chartTrackingRefBased/>
  <w15:docId w15:val="{B431CE9E-5902-453A-BE8D-8BB5A2A0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4873">
      <w:bodyDiv w:val="1"/>
      <w:marLeft w:val="0"/>
      <w:marRight w:val="0"/>
      <w:marTop w:val="0"/>
      <w:marBottom w:val="0"/>
      <w:divBdr>
        <w:top w:val="none" w:sz="0" w:space="0" w:color="auto"/>
        <w:left w:val="none" w:sz="0" w:space="0" w:color="auto"/>
        <w:bottom w:val="none" w:sz="0" w:space="0" w:color="auto"/>
        <w:right w:val="none" w:sz="0" w:space="0" w:color="auto"/>
      </w:divBdr>
      <w:divsChild>
        <w:div w:id="1588226988">
          <w:marLeft w:val="0"/>
          <w:marRight w:val="0"/>
          <w:marTop w:val="0"/>
          <w:marBottom w:val="0"/>
          <w:divBdr>
            <w:top w:val="single" w:sz="6" w:space="0" w:color="F9C68B"/>
            <w:left w:val="single" w:sz="6" w:space="4" w:color="F9C68B"/>
            <w:bottom w:val="single" w:sz="6" w:space="0" w:color="F9C68B"/>
            <w:right w:val="single" w:sz="6" w:space="4" w:color="F9C68B"/>
          </w:divBdr>
        </w:div>
        <w:div w:id="637954460">
          <w:marLeft w:val="0"/>
          <w:marRight w:val="0"/>
          <w:marTop w:val="0"/>
          <w:marBottom w:val="0"/>
          <w:divBdr>
            <w:top w:val="single" w:sz="6" w:space="4" w:color="000000"/>
            <w:left w:val="single" w:sz="6" w:space="3" w:color="000000"/>
            <w:bottom w:val="single" w:sz="6" w:space="2" w:color="000000"/>
            <w:right w:val="single" w:sz="6" w:space="3" w:color="000000"/>
          </w:divBdr>
          <w:divsChild>
            <w:div w:id="424887011">
              <w:marLeft w:val="0"/>
              <w:marRight w:val="0"/>
              <w:marTop w:val="0"/>
              <w:marBottom w:val="0"/>
              <w:divBdr>
                <w:top w:val="none" w:sz="0" w:space="0" w:color="auto"/>
                <w:left w:val="none" w:sz="0" w:space="0" w:color="auto"/>
                <w:bottom w:val="single" w:sz="6" w:space="2" w:color="000000"/>
                <w:right w:val="none" w:sz="0" w:space="0" w:color="auto"/>
              </w:divBdr>
            </w:div>
          </w:divsChild>
        </w:div>
        <w:div w:id="1361518139">
          <w:marLeft w:val="0"/>
          <w:marRight w:val="0"/>
          <w:marTop w:val="0"/>
          <w:marBottom w:val="0"/>
          <w:divBdr>
            <w:top w:val="single" w:sz="6" w:space="4" w:color="000000"/>
            <w:left w:val="single" w:sz="6" w:space="3" w:color="000000"/>
            <w:bottom w:val="single" w:sz="6" w:space="2" w:color="000000"/>
            <w:right w:val="single" w:sz="6" w:space="3" w:color="000000"/>
          </w:divBdr>
          <w:divsChild>
            <w:div w:id="654534282">
              <w:marLeft w:val="0"/>
              <w:marRight w:val="0"/>
              <w:marTop w:val="0"/>
              <w:marBottom w:val="0"/>
              <w:divBdr>
                <w:top w:val="none" w:sz="0" w:space="0" w:color="auto"/>
                <w:left w:val="none" w:sz="0" w:space="0" w:color="auto"/>
                <w:bottom w:val="single" w:sz="6" w:space="2" w:color="000000"/>
                <w:right w:val="none" w:sz="0" w:space="0" w:color="auto"/>
              </w:divBdr>
            </w:div>
          </w:divsChild>
        </w:div>
        <w:div w:id="909537531">
          <w:marLeft w:val="0"/>
          <w:marRight w:val="0"/>
          <w:marTop w:val="0"/>
          <w:marBottom w:val="0"/>
          <w:divBdr>
            <w:top w:val="single" w:sz="6" w:space="4" w:color="000000"/>
            <w:left w:val="single" w:sz="6" w:space="3" w:color="000000"/>
            <w:bottom w:val="single" w:sz="6" w:space="2" w:color="000000"/>
            <w:right w:val="single" w:sz="6" w:space="3" w:color="000000"/>
          </w:divBdr>
          <w:divsChild>
            <w:div w:id="1249386907">
              <w:marLeft w:val="0"/>
              <w:marRight w:val="0"/>
              <w:marTop w:val="0"/>
              <w:marBottom w:val="0"/>
              <w:divBdr>
                <w:top w:val="none" w:sz="0" w:space="0" w:color="auto"/>
                <w:left w:val="none" w:sz="0" w:space="0" w:color="auto"/>
                <w:bottom w:val="single" w:sz="6" w:space="2" w:color="000000"/>
                <w:right w:val="none" w:sz="0" w:space="0" w:color="auto"/>
              </w:divBdr>
            </w:div>
          </w:divsChild>
        </w:div>
        <w:div w:id="143856165">
          <w:marLeft w:val="0"/>
          <w:marRight w:val="0"/>
          <w:marTop w:val="0"/>
          <w:marBottom w:val="0"/>
          <w:divBdr>
            <w:top w:val="single" w:sz="6" w:space="4" w:color="000000"/>
            <w:left w:val="single" w:sz="6" w:space="3" w:color="000000"/>
            <w:bottom w:val="single" w:sz="6" w:space="2" w:color="000000"/>
            <w:right w:val="single" w:sz="6" w:space="3" w:color="000000"/>
          </w:divBdr>
          <w:divsChild>
            <w:div w:id="1784960533">
              <w:marLeft w:val="0"/>
              <w:marRight w:val="0"/>
              <w:marTop w:val="0"/>
              <w:marBottom w:val="0"/>
              <w:divBdr>
                <w:top w:val="none" w:sz="0" w:space="0" w:color="auto"/>
                <w:left w:val="none" w:sz="0" w:space="0" w:color="auto"/>
                <w:bottom w:val="single" w:sz="6" w:space="2" w:color="000000"/>
                <w:right w:val="none" w:sz="0" w:space="0" w:color="auto"/>
              </w:divBdr>
            </w:div>
          </w:divsChild>
        </w:div>
        <w:div w:id="1330061549">
          <w:marLeft w:val="0"/>
          <w:marRight w:val="0"/>
          <w:marTop w:val="0"/>
          <w:marBottom w:val="0"/>
          <w:divBdr>
            <w:top w:val="single" w:sz="6" w:space="4" w:color="000000"/>
            <w:left w:val="single" w:sz="6" w:space="3" w:color="000000"/>
            <w:bottom w:val="single" w:sz="6" w:space="2" w:color="000000"/>
            <w:right w:val="single" w:sz="6" w:space="3" w:color="000000"/>
          </w:divBdr>
          <w:divsChild>
            <w:div w:id="778570781">
              <w:marLeft w:val="0"/>
              <w:marRight w:val="0"/>
              <w:marTop w:val="0"/>
              <w:marBottom w:val="0"/>
              <w:divBdr>
                <w:top w:val="none" w:sz="0" w:space="0" w:color="auto"/>
                <w:left w:val="none" w:sz="0" w:space="0" w:color="auto"/>
                <w:bottom w:val="single" w:sz="6" w:space="2" w:color="000000"/>
                <w:right w:val="none" w:sz="0" w:space="0" w:color="auto"/>
              </w:divBdr>
            </w:div>
          </w:divsChild>
        </w:div>
        <w:div w:id="2038653499">
          <w:marLeft w:val="0"/>
          <w:marRight w:val="0"/>
          <w:marTop w:val="0"/>
          <w:marBottom w:val="0"/>
          <w:divBdr>
            <w:top w:val="single" w:sz="6" w:space="4" w:color="000000"/>
            <w:left w:val="single" w:sz="6" w:space="3" w:color="000000"/>
            <w:bottom w:val="single" w:sz="6" w:space="2" w:color="000000"/>
            <w:right w:val="single" w:sz="6" w:space="3" w:color="000000"/>
          </w:divBdr>
          <w:divsChild>
            <w:div w:id="1042241795">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wl.english.purdue.edu/owl/resource/560/01/"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YEOKUM, AMY JO</dc:creator>
  <cp:keywords/>
  <dc:description/>
  <cp:lastModifiedBy>YEOKUM, AMY JO</cp:lastModifiedBy>
  <cp:revision>1</cp:revision>
  <dcterms:created xsi:type="dcterms:W3CDTF">2017-05-10T17:05:00Z</dcterms:created>
  <dcterms:modified xsi:type="dcterms:W3CDTF">2017-05-10T18:18:00Z</dcterms:modified>
</cp:coreProperties>
</file>