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143" w:rsidRPr="00161272" w:rsidRDefault="00D87992">
      <w:pPr>
        <w:rPr>
          <w:sz w:val="21"/>
          <w:szCs w:val="21"/>
        </w:rPr>
      </w:pPr>
      <w:r w:rsidRPr="00161272">
        <w:rPr>
          <w:b/>
          <w:sz w:val="21"/>
          <w:szCs w:val="21"/>
        </w:rPr>
        <w:t xml:space="preserve">“Essay Stub” planning assignment </w:t>
      </w:r>
      <w:r w:rsidR="009C20B0">
        <w:rPr>
          <w:b/>
          <w:sz w:val="21"/>
          <w:szCs w:val="21"/>
        </w:rPr>
        <w:t xml:space="preserve">    </w:t>
      </w:r>
      <w:r w:rsidRPr="00161272">
        <w:rPr>
          <w:sz w:val="21"/>
          <w:szCs w:val="21"/>
        </w:rPr>
        <w:t>name _________________</w:t>
      </w:r>
      <w:r w:rsidR="009C20B0">
        <w:rPr>
          <w:sz w:val="21"/>
          <w:szCs w:val="21"/>
        </w:rPr>
        <w:t>___________________________________________</w:t>
      </w:r>
      <w:r w:rsidRPr="00161272">
        <w:rPr>
          <w:sz w:val="21"/>
          <w:szCs w:val="21"/>
        </w:rPr>
        <w:t>_______</w:t>
      </w:r>
    </w:p>
    <w:p w:rsidR="00D87992" w:rsidRPr="00161272" w:rsidRDefault="00D87992" w:rsidP="00D87992">
      <w:pPr>
        <w:spacing w:after="0" w:line="240" w:lineRule="auto"/>
        <w:rPr>
          <w:sz w:val="21"/>
          <w:szCs w:val="21"/>
        </w:rPr>
      </w:pPr>
      <w:r w:rsidRPr="00161272">
        <w:rPr>
          <w:sz w:val="21"/>
          <w:szCs w:val="21"/>
        </w:rPr>
        <w:t>When writing an analysis of a piece of literature, it is important to include a TAG statement, usually in the introduction.  Fill in the details necessary for writing a TAG statement:</w:t>
      </w:r>
    </w:p>
    <w:tbl>
      <w:tblPr>
        <w:tblStyle w:val="TableGrid"/>
        <w:tblW w:w="0" w:type="auto"/>
        <w:tblLook w:val="04A0" w:firstRow="1" w:lastRow="0" w:firstColumn="1" w:lastColumn="0" w:noHBand="0" w:noVBand="1"/>
      </w:tblPr>
      <w:tblGrid>
        <w:gridCol w:w="6295"/>
        <w:gridCol w:w="4500"/>
        <w:gridCol w:w="3510"/>
      </w:tblGrid>
      <w:tr w:rsidR="00D87992" w:rsidRPr="00161272" w:rsidTr="001A5CF1">
        <w:tc>
          <w:tcPr>
            <w:tcW w:w="6295" w:type="dxa"/>
          </w:tcPr>
          <w:p w:rsidR="00D87992" w:rsidRPr="00161272" w:rsidRDefault="00D87992" w:rsidP="00D87992">
            <w:pPr>
              <w:rPr>
                <w:sz w:val="21"/>
                <w:szCs w:val="21"/>
              </w:rPr>
            </w:pPr>
            <w:r w:rsidRPr="00161272">
              <w:rPr>
                <w:sz w:val="21"/>
                <w:szCs w:val="21"/>
              </w:rPr>
              <w:t>Title</w:t>
            </w:r>
          </w:p>
        </w:tc>
        <w:tc>
          <w:tcPr>
            <w:tcW w:w="4500" w:type="dxa"/>
          </w:tcPr>
          <w:p w:rsidR="00D87992" w:rsidRPr="00161272" w:rsidRDefault="00D87992">
            <w:pPr>
              <w:rPr>
                <w:sz w:val="21"/>
                <w:szCs w:val="21"/>
              </w:rPr>
            </w:pPr>
            <w:r w:rsidRPr="00161272">
              <w:rPr>
                <w:sz w:val="21"/>
                <w:szCs w:val="21"/>
              </w:rPr>
              <w:t>Author</w:t>
            </w:r>
          </w:p>
        </w:tc>
        <w:tc>
          <w:tcPr>
            <w:tcW w:w="3510" w:type="dxa"/>
          </w:tcPr>
          <w:p w:rsidR="00D87992" w:rsidRPr="00161272" w:rsidRDefault="00D87992">
            <w:pPr>
              <w:rPr>
                <w:sz w:val="21"/>
                <w:szCs w:val="21"/>
              </w:rPr>
            </w:pPr>
            <w:r w:rsidRPr="00161272">
              <w:rPr>
                <w:sz w:val="21"/>
                <w:szCs w:val="21"/>
              </w:rPr>
              <w:t>Genre</w:t>
            </w:r>
          </w:p>
        </w:tc>
      </w:tr>
      <w:tr w:rsidR="00D87992" w:rsidRPr="00161272" w:rsidTr="001A5CF1">
        <w:tc>
          <w:tcPr>
            <w:tcW w:w="6295" w:type="dxa"/>
          </w:tcPr>
          <w:p w:rsidR="00D87992" w:rsidRPr="00161272" w:rsidRDefault="00D87992">
            <w:pPr>
              <w:rPr>
                <w:sz w:val="21"/>
                <w:szCs w:val="21"/>
              </w:rPr>
            </w:pPr>
          </w:p>
        </w:tc>
        <w:tc>
          <w:tcPr>
            <w:tcW w:w="4500" w:type="dxa"/>
          </w:tcPr>
          <w:p w:rsidR="00D87992" w:rsidRPr="00161272" w:rsidRDefault="00D87992">
            <w:pPr>
              <w:rPr>
                <w:sz w:val="21"/>
                <w:szCs w:val="21"/>
              </w:rPr>
            </w:pPr>
          </w:p>
        </w:tc>
        <w:tc>
          <w:tcPr>
            <w:tcW w:w="3510" w:type="dxa"/>
          </w:tcPr>
          <w:p w:rsidR="00D87992" w:rsidRPr="00161272" w:rsidRDefault="00D87992">
            <w:pPr>
              <w:rPr>
                <w:sz w:val="21"/>
                <w:szCs w:val="21"/>
              </w:rPr>
            </w:pPr>
          </w:p>
        </w:tc>
      </w:tr>
    </w:tbl>
    <w:p w:rsidR="00D87992" w:rsidRPr="007C47EB" w:rsidRDefault="00D87992" w:rsidP="00D87992">
      <w:pPr>
        <w:pStyle w:val="NoSpacing"/>
        <w:rPr>
          <w:b/>
          <w:sz w:val="21"/>
          <w:szCs w:val="21"/>
        </w:rPr>
      </w:pPr>
      <w:r w:rsidRPr="00161272">
        <w:rPr>
          <w:sz w:val="21"/>
          <w:szCs w:val="21"/>
        </w:rPr>
        <w:t xml:space="preserve">It is also important to decide on which of the </w:t>
      </w:r>
      <w:r w:rsidR="00AC2079">
        <w:rPr>
          <w:sz w:val="21"/>
          <w:szCs w:val="21"/>
        </w:rPr>
        <w:t>l</w:t>
      </w:r>
      <w:r w:rsidR="009C20B0">
        <w:rPr>
          <w:sz w:val="21"/>
          <w:szCs w:val="21"/>
        </w:rPr>
        <w:t xml:space="preserve">iterary piece’s </w:t>
      </w:r>
      <w:r w:rsidR="009C20B0" w:rsidRPr="009C20B0">
        <w:rPr>
          <w:b/>
          <w:sz w:val="21"/>
          <w:szCs w:val="21"/>
        </w:rPr>
        <w:t>impacts</w:t>
      </w:r>
      <w:r w:rsidR="009C20B0">
        <w:rPr>
          <w:sz w:val="21"/>
          <w:szCs w:val="21"/>
        </w:rPr>
        <w:t xml:space="preserve"> you want to focus on.  It </w:t>
      </w:r>
      <w:r w:rsidRPr="00161272">
        <w:rPr>
          <w:sz w:val="21"/>
          <w:szCs w:val="21"/>
        </w:rPr>
        <w:t>may impact the reader in a variety of ways.  Consult the following list, and then make a prioritized list</w:t>
      </w:r>
      <w:r w:rsidR="009C20B0">
        <w:rPr>
          <w:sz w:val="21"/>
          <w:szCs w:val="21"/>
        </w:rPr>
        <w:t xml:space="preserve"> (there are more than listed here)</w:t>
      </w:r>
      <w:r w:rsidRPr="00161272">
        <w:rPr>
          <w:sz w:val="21"/>
          <w:szCs w:val="21"/>
        </w:rPr>
        <w:t xml:space="preserve"> of the most notable impacts you observe resulting from the </w:t>
      </w:r>
      <w:r w:rsidR="009C20B0">
        <w:rPr>
          <w:sz w:val="21"/>
          <w:szCs w:val="21"/>
        </w:rPr>
        <w:t>reading</w:t>
      </w:r>
      <w:r w:rsidRPr="007C47EB">
        <w:rPr>
          <w:b/>
          <w:sz w:val="21"/>
          <w:szCs w:val="21"/>
        </w:rPr>
        <w:t>.</w:t>
      </w:r>
      <w:r w:rsidR="008C6A31" w:rsidRPr="007C47EB">
        <w:rPr>
          <w:b/>
          <w:sz w:val="21"/>
          <w:szCs w:val="21"/>
        </w:rPr>
        <w:t xml:space="preserve">  Be specific (name the scene, identify the mood, etc.).</w:t>
      </w:r>
    </w:p>
    <w:p w:rsidR="00D87992" w:rsidRPr="009C20B0" w:rsidRDefault="00D87992" w:rsidP="00AC2079">
      <w:pPr>
        <w:pStyle w:val="NoSpacing"/>
        <w:numPr>
          <w:ilvl w:val="0"/>
          <w:numId w:val="1"/>
        </w:numPr>
        <w:rPr>
          <w:b/>
          <w:sz w:val="20"/>
          <w:szCs w:val="20"/>
        </w:rPr>
      </w:pPr>
      <w:r w:rsidRPr="009C20B0">
        <w:rPr>
          <w:b/>
          <w:sz w:val="20"/>
          <w:szCs w:val="20"/>
        </w:rPr>
        <w:t>Communicat</w:t>
      </w:r>
      <w:r w:rsidR="009C20B0">
        <w:rPr>
          <w:b/>
          <w:sz w:val="20"/>
          <w:szCs w:val="20"/>
        </w:rPr>
        <w:t>e a theme.</w:t>
      </w:r>
      <w:r w:rsidR="009C20B0">
        <w:rPr>
          <w:b/>
          <w:sz w:val="20"/>
          <w:szCs w:val="20"/>
        </w:rPr>
        <w:tab/>
      </w:r>
      <w:r w:rsidR="009C20B0">
        <w:rPr>
          <w:b/>
          <w:sz w:val="20"/>
          <w:szCs w:val="20"/>
        </w:rPr>
        <w:tab/>
        <w:t>Make an argument.</w:t>
      </w:r>
      <w:r w:rsidR="009C20B0">
        <w:rPr>
          <w:b/>
          <w:sz w:val="20"/>
          <w:szCs w:val="20"/>
        </w:rPr>
        <w:tab/>
      </w:r>
      <w:r w:rsidR="009C20B0" w:rsidRPr="009C20B0">
        <w:rPr>
          <w:b/>
          <w:sz w:val="20"/>
          <w:szCs w:val="20"/>
        </w:rPr>
        <w:t>Observe a situation.</w:t>
      </w:r>
      <w:r w:rsidR="009C20B0" w:rsidRPr="009C20B0">
        <w:rPr>
          <w:b/>
          <w:sz w:val="20"/>
          <w:szCs w:val="20"/>
        </w:rPr>
        <w:tab/>
        <w:t xml:space="preserve">     </w:t>
      </w:r>
      <w:r w:rsidRPr="009C20B0">
        <w:rPr>
          <w:b/>
          <w:sz w:val="20"/>
          <w:szCs w:val="20"/>
        </w:rPr>
        <w:t xml:space="preserve">Narrate an event.  </w:t>
      </w:r>
      <w:r w:rsidR="001A5CF1">
        <w:rPr>
          <w:b/>
          <w:sz w:val="20"/>
          <w:szCs w:val="20"/>
        </w:rPr>
        <w:tab/>
        <w:t xml:space="preserve">Help the reader experience an </w:t>
      </w:r>
      <w:proofErr w:type="gramStart"/>
      <w:r w:rsidR="001A5CF1">
        <w:rPr>
          <w:b/>
          <w:sz w:val="20"/>
          <w:szCs w:val="20"/>
        </w:rPr>
        <w:t>unfamiliar  situation</w:t>
      </w:r>
      <w:proofErr w:type="gramEnd"/>
      <w:r w:rsidR="001A5CF1">
        <w:rPr>
          <w:b/>
          <w:sz w:val="20"/>
          <w:szCs w:val="20"/>
        </w:rPr>
        <w:t xml:space="preserve"> </w:t>
      </w:r>
    </w:p>
    <w:p w:rsidR="00D87992" w:rsidRPr="009C20B0" w:rsidRDefault="00D87992" w:rsidP="00AC2079">
      <w:pPr>
        <w:pStyle w:val="NoSpacing"/>
        <w:numPr>
          <w:ilvl w:val="0"/>
          <w:numId w:val="1"/>
        </w:numPr>
        <w:rPr>
          <w:b/>
          <w:sz w:val="20"/>
          <w:szCs w:val="20"/>
        </w:rPr>
      </w:pPr>
      <w:r w:rsidRPr="009C20B0">
        <w:rPr>
          <w:b/>
          <w:sz w:val="20"/>
          <w:szCs w:val="20"/>
        </w:rPr>
        <w:t>Make a social critique.</w:t>
      </w:r>
      <w:r w:rsidRPr="009C20B0">
        <w:rPr>
          <w:b/>
          <w:sz w:val="20"/>
          <w:szCs w:val="20"/>
        </w:rPr>
        <w:tab/>
      </w:r>
      <w:r w:rsidRPr="009C20B0">
        <w:rPr>
          <w:b/>
          <w:sz w:val="20"/>
          <w:szCs w:val="20"/>
        </w:rPr>
        <w:tab/>
        <w:t>Show a scene.</w:t>
      </w:r>
      <w:r w:rsidR="009C20B0">
        <w:rPr>
          <w:b/>
          <w:sz w:val="20"/>
          <w:szCs w:val="20"/>
        </w:rPr>
        <w:tab/>
      </w:r>
      <w:r w:rsidR="009C20B0">
        <w:rPr>
          <w:b/>
          <w:sz w:val="20"/>
          <w:szCs w:val="20"/>
        </w:rPr>
        <w:tab/>
      </w:r>
      <w:r w:rsidR="00AC2079">
        <w:rPr>
          <w:b/>
          <w:sz w:val="20"/>
          <w:szCs w:val="20"/>
        </w:rPr>
        <w:t>Create a mood.</w:t>
      </w:r>
      <w:r w:rsidR="00AC2079">
        <w:rPr>
          <w:b/>
          <w:sz w:val="20"/>
          <w:szCs w:val="20"/>
        </w:rPr>
        <w:tab/>
      </w:r>
      <w:r w:rsidR="00AC2079">
        <w:rPr>
          <w:b/>
          <w:sz w:val="20"/>
          <w:szCs w:val="20"/>
        </w:rPr>
        <w:tab/>
        <w:t xml:space="preserve">     </w:t>
      </w:r>
      <w:r w:rsidRPr="009C20B0">
        <w:rPr>
          <w:b/>
          <w:sz w:val="20"/>
          <w:szCs w:val="20"/>
        </w:rPr>
        <w:t>Shock the reader.</w:t>
      </w:r>
      <w:r w:rsidR="001A5CF1">
        <w:rPr>
          <w:b/>
          <w:sz w:val="20"/>
          <w:szCs w:val="20"/>
        </w:rPr>
        <w:tab/>
        <w:t>Make the reader feel “x”</w:t>
      </w:r>
    </w:p>
    <w:p w:rsidR="001A5CF1" w:rsidRDefault="00D87992" w:rsidP="00AC2079">
      <w:pPr>
        <w:pStyle w:val="NoSpacing"/>
        <w:numPr>
          <w:ilvl w:val="0"/>
          <w:numId w:val="1"/>
        </w:numPr>
        <w:rPr>
          <w:b/>
          <w:sz w:val="20"/>
          <w:szCs w:val="20"/>
        </w:rPr>
      </w:pPr>
      <w:r w:rsidRPr="009C20B0">
        <w:rPr>
          <w:b/>
          <w:sz w:val="20"/>
          <w:szCs w:val="20"/>
        </w:rPr>
        <w:t>Challenge the rea</w:t>
      </w:r>
      <w:r w:rsidR="009C20B0">
        <w:rPr>
          <w:b/>
          <w:sz w:val="20"/>
          <w:szCs w:val="20"/>
        </w:rPr>
        <w:t xml:space="preserve">der’s </w:t>
      </w:r>
      <w:r w:rsidR="009C20B0">
        <w:rPr>
          <w:b/>
          <w:sz w:val="20"/>
          <w:szCs w:val="20"/>
        </w:rPr>
        <w:tab/>
      </w:r>
      <w:r w:rsidR="009C20B0">
        <w:rPr>
          <w:b/>
          <w:sz w:val="20"/>
          <w:szCs w:val="20"/>
        </w:rPr>
        <w:tab/>
      </w:r>
      <w:r w:rsidR="009C20B0" w:rsidRPr="009C20B0">
        <w:rPr>
          <w:b/>
          <w:sz w:val="20"/>
          <w:szCs w:val="20"/>
        </w:rPr>
        <w:t>Educate the reader.</w:t>
      </w:r>
      <w:r w:rsidR="009C20B0">
        <w:rPr>
          <w:b/>
          <w:sz w:val="20"/>
          <w:szCs w:val="20"/>
        </w:rPr>
        <w:tab/>
      </w:r>
      <w:r w:rsidR="009C20B0" w:rsidRPr="009C20B0">
        <w:rPr>
          <w:b/>
          <w:sz w:val="20"/>
          <w:szCs w:val="20"/>
        </w:rPr>
        <w:t xml:space="preserve">Make the reader laugh.  </w:t>
      </w:r>
      <w:r w:rsidR="00AC2079">
        <w:rPr>
          <w:b/>
          <w:sz w:val="20"/>
          <w:szCs w:val="20"/>
        </w:rPr>
        <w:tab/>
        <w:t xml:space="preserve">     Imply a question.            </w:t>
      </w:r>
      <w:bookmarkStart w:id="0" w:name="_GoBack"/>
      <w:bookmarkEnd w:id="0"/>
    </w:p>
    <w:p w:rsidR="009C20B0" w:rsidRDefault="009C20B0" w:rsidP="001A5CF1">
      <w:pPr>
        <w:pStyle w:val="NoSpacing"/>
        <w:ind w:left="720"/>
        <w:rPr>
          <w:b/>
          <w:sz w:val="20"/>
          <w:szCs w:val="20"/>
        </w:rPr>
      </w:pPr>
      <w:r>
        <w:rPr>
          <w:b/>
          <w:sz w:val="20"/>
          <w:szCs w:val="20"/>
        </w:rPr>
        <w:t>assumptions or beliefs.</w:t>
      </w:r>
      <w:r>
        <w:rPr>
          <w:b/>
          <w:sz w:val="20"/>
          <w:szCs w:val="20"/>
        </w:rPr>
        <w:tab/>
      </w:r>
      <w:r>
        <w:rPr>
          <w:b/>
          <w:sz w:val="20"/>
          <w:szCs w:val="20"/>
        </w:rPr>
        <w:tab/>
      </w:r>
      <w:r w:rsidRPr="009C20B0">
        <w:rPr>
          <w:b/>
          <w:sz w:val="20"/>
          <w:szCs w:val="20"/>
        </w:rPr>
        <w:t xml:space="preserve">Characterize someone.  </w:t>
      </w:r>
      <w:r w:rsidR="00D87992" w:rsidRPr="009C20B0">
        <w:rPr>
          <w:b/>
          <w:sz w:val="20"/>
          <w:szCs w:val="20"/>
        </w:rPr>
        <w:tab/>
      </w:r>
      <w:r w:rsidRPr="009C20B0">
        <w:rPr>
          <w:b/>
          <w:sz w:val="20"/>
          <w:szCs w:val="20"/>
        </w:rPr>
        <w:t>Answer a question.</w:t>
      </w:r>
      <w:r w:rsidR="00D87992" w:rsidRPr="009C20B0">
        <w:rPr>
          <w:b/>
          <w:sz w:val="20"/>
          <w:szCs w:val="20"/>
        </w:rPr>
        <w:tab/>
        <w:t xml:space="preserve"> </w:t>
      </w:r>
      <w:r w:rsidR="00AC2079">
        <w:rPr>
          <w:b/>
          <w:sz w:val="20"/>
          <w:szCs w:val="20"/>
        </w:rPr>
        <w:t xml:space="preserve">    </w:t>
      </w:r>
      <w:r w:rsidRPr="009C20B0">
        <w:rPr>
          <w:b/>
          <w:sz w:val="20"/>
          <w:szCs w:val="20"/>
        </w:rPr>
        <w:t xml:space="preserve">Make the reader think “x”.  </w:t>
      </w:r>
    </w:p>
    <w:p w:rsidR="00D87992" w:rsidRPr="009C20B0" w:rsidRDefault="008C6A31" w:rsidP="009C20B0">
      <w:pPr>
        <w:pStyle w:val="NoSpacing"/>
        <w:rPr>
          <w:b/>
          <w:sz w:val="20"/>
          <w:szCs w:val="20"/>
        </w:rPr>
      </w:pPr>
      <w:r w:rsidRPr="009C20B0">
        <w:rPr>
          <w:b/>
          <w:sz w:val="20"/>
          <w:szCs w:val="20"/>
        </w:rPr>
        <w:tab/>
      </w:r>
      <w:r w:rsidRPr="009C20B0">
        <w:rPr>
          <w:b/>
          <w:sz w:val="20"/>
          <w:szCs w:val="20"/>
        </w:rPr>
        <w:tab/>
      </w:r>
    </w:p>
    <w:tbl>
      <w:tblPr>
        <w:tblStyle w:val="TableGrid"/>
        <w:tblW w:w="14575" w:type="dxa"/>
        <w:tblLook w:val="04A0" w:firstRow="1" w:lastRow="0" w:firstColumn="1" w:lastColumn="0" w:noHBand="0" w:noVBand="1"/>
      </w:tblPr>
      <w:tblGrid>
        <w:gridCol w:w="1188"/>
        <w:gridCol w:w="13387"/>
      </w:tblGrid>
      <w:tr w:rsidR="008C6A31" w:rsidRPr="00161272" w:rsidTr="001A5CF1">
        <w:tc>
          <w:tcPr>
            <w:tcW w:w="1188" w:type="dxa"/>
          </w:tcPr>
          <w:p w:rsidR="008C6A31" w:rsidRPr="00161272" w:rsidRDefault="008C6A31" w:rsidP="00D87992">
            <w:pPr>
              <w:pStyle w:val="NoSpacing"/>
              <w:rPr>
                <w:sz w:val="21"/>
                <w:szCs w:val="21"/>
              </w:rPr>
            </w:pPr>
            <w:r w:rsidRPr="00161272">
              <w:rPr>
                <w:sz w:val="21"/>
                <w:szCs w:val="21"/>
              </w:rPr>
              <w:t>Primary impact</w:t>
            </w:r>
          </w:p>
        </w:tc>
        <w:tc>
          <w:tcPr>
            <w:tcW w:w="13387" w:type="dxa"/>
          </w:tcPr>
          <w:p w:rsidR="008C6A31" w:rsidRPr="00161272" w:rsidRDefault="008C6A31" w:rsidP="00D87992">
            <w:pPr>
              <w:pStyle w:val="NoSpacing"/>
              <w:rPr>
                <w:sz w:val="21"/>
                <w:szCs w:val="21"/>
              </w:rPr>
            </w:pPr>
          </w:p>
        </w:tc>
      </w:tr>
      <w:tr w:rsidR="008C6A31" w:rsidRPr="00161272" w:rsidTr="001A5CF1">
        <w:tc>
          <w:tcPr>
            <w:tcW w:w="1188" w:type="dxa"/>
          </w:tcPr>
          <w:p w:rsidR="008C6A31" w:rsidRPr="00161272" w:rsidRDefault="008C6A31" w:rsidP="00D87992">
            <w:pPr>
              <w:pStyle w:val="NoSpacing"/>
              <w:rPr>
                <w:sz w:val="21"/>
                <w:szCs w:val="21"/>
              </w:rPr>
            </w:pPr>
            <w:r w:rsidRPr="00161272">
              <w:rPr>
                <w:sz w:val="21"/>
                <w:szCs w:val="21"/>
              </w:rPr>
              <w:t>Secondary impact</w:t>
            </w:r>
          </w:p>
        </w:tc>
        <w:tc>
          <w:tcPr>
            <w:tcW w:w="13387" w:type="dxa"/>
          </w:tcPr>
          <w:p w:rsidR="008C6A31" w:rsidRPr="00161272" w:rsidRDefault="008C6A31" w:rsidP="00D87992">
            <w:pPr>
              <w:pStyle w:val="NoSpacing"/>
              <w:rPr>
                <w:sz w:val="21"/>
                <w:szCs w:val="21"/>
              </w:rPr>
            </w:pPr>
          </w:p>
        </w:tc>
      </w:tr>
      <w:tr w:rsidR="008C6A31" w:rsidRPr="00161272" w:rsidTr="001A5CF1">
        <w:tc>
          <w:tcPr>
            <w:tcW w:w="1188" w:type="dxa"/>
          </w:tcPr>
          <w:p w:rsidR="008C6A31" w:rsidRPr="00161272" w:rsidRDefault="008C6A31" w:rsidP="00D87992">
            <w:pPr>
              <w:pStyle w:val="NoSpacing"/>
              <w:rPr>
                <w:sz w:val="21"/>
                <w:szCs w:val="21"/>
              </w:rPr>
            </w:pPr>
            <w:r w:rsidRPr="00161272">
              <w:rPr>
                <w:sz w:val="21"/>
                <w:szCs w:val="21"/>
              </w:rPr>
              <w:t>Tertiary impact</w:t>
            </w:r>
          </w:p>
        </w:tc>
        <w:tc>
          <w:tcPr>
            <w:tcW w:w="13387" w:type="dxa"/>
          </w:tcPr>
          <w:p w:rsidR="008C6A31" w:rsidRPr="00161272" w:rsidRDefault="008C6A31" w:rsidP="00D87992">
            <w:pPr>
              <w:pStyle w:val="NoSpacing"/>
              <w:rPr>
                <w:sz w:val="21"/>
                <w:szCs w:val="21"/>
              </w:rPr>
            </w:pPr>
          </w:p>
        </w:tc>
      </w:tr>
    </w:tbl>
    <w:p w:rsidR="008C6A31" w:rsidRPr="00161272" w:rsidRDefault="008C6A31" w:rsidP="00D87992">
      <w:pPr>
        <w:pStyle w:val="NoSpacing"/>
        <w:rPr>
          <w:sz w:val="21"/>
          <w:szCs w:val="21"/>
        </w:rPr>
      </w:pPr>
    </w:p>
    <w:p w:rsidR="008C6A31" w:rsidRPr="00161272" w:rsidRDefault="008C6A31" w:rsidP="00D87992">
      <w:pPr>
        <w:pStyle w:val="NoSpacing"/>
        <w:rPr>
          <w:sz w:val="21"/>
          <w:szCs w:val="21"/>
        </w:rPr>
      </w:pPr>
      <w:r w:rsidRPr="00161272">
        <w:rPr>
          <w:sz w:val="21"/>
          <w:szCs w:val="21"/>
        </w:rPr>
        <w:t xml:space="preserve">Impacts don’t arise out of nothing; the text produces them.  </w:t>
      </w:r>
      <w:r w:rsidRPr="007C47EB">
        <w:rPr>
          <w:b/>
          <w:sz w:val="21"/>
          <w:szCs w:val="21"/>
        </w:rPr>
        <w:t xml:space="preserve">Considering the impacts you identified above, what details from the </w:t>
      </w:r>
      <w:r w:rsidR="00AC2079">
        <w:rPr>
          <w:b/>
          <w:sz w:val="21"/>
          <w:szCs w:val="21"/>
        </w:rPr>
        <w:t>piece</w:t>
      </w:r>
      <w:r w:rsidRPr="007C47EB">
        <w:rPr>
          <w:b/>
          <w:sz w:val="21"/>
          <w:szCs w:val="21"/>
        </w:rPr>
        <w:t xml:space="preserve"> helped to produce them?</w:t>
      </w:r>
      <w:r w:rsidRPr="00161272">
        <w:rPr>
          <w:sz w:val="21"/>
          <w:szCs w:val="21"/>
        </w:rPr>
        <w:t xml:space="preserve">  Eventually you will have to explain why this is the case, but for now just work on identification.</w:t>
      </w:r>
    </w:p>
    <w:tbl>
      <w:tblPr>
        <w:tblStyle w:val="TableGrid"/>
        <w:tblW w:w="14575" w:type="dxa"/>
        <w:tblLook w:val="04A0" w:firstRow="1" w:lastRow="0" w:firstColumn="1" w:lastColumn="0" w:noHBand="0" w:noVBand="1"/>
      </w:tblPr>
      <w:tblGrid>
        <w:gridCol w:w="1998"/>
        <w:gridCol w:w="11407"/>
        <w:gridCol w:w="1170"/>
      </w:tblGrid>
      <w:tr w:rsidR="008C6A31" w:rsidRPr="00161272" w:rsidTr="001A5CF1">
        <w:tc>
          <w:tcPr>
            <w:tcW w:w="1998" w:type="dxa"/>
          </w:tcPr>
          <w:p w:rsidR="008C6A31" w:rsidRPr="00161272" w:rsidRDefault="008C6A31" w:rsidP="00D87992">
            <w:pPr>
              <w:pStyle w:val="NoSpacing"/>
              <w:rPr>
                <w:sz w:val="21"/>
                <w:szCs w:val="21"/>
              </w:rPr>
            </w:pPr>
            <w:r w:rsidRPr="00161272">
              <w:rPr>
                <w:sz w:val="21"/>
                <w:szCs w:val="21"/>
              </w:rPr>
              <w:t>Example supporting primary impact:</w:t>
            </w:r>
          </w:p>
        </w:tc>
        <w:tc>
          <w:tcPr>
            <w:tcW w:w="11407" w:type="dxa"/>
          </w:tcPr>
          <w:p w:rsidR="008C6A31" w:rsidRPr="00161272" w:rsidRDefault="008C6A31" w:rsidP="00D87992">
            <w:pPr>
              <w:pStyle w:val="NoSpacing"/>
              <w:rPr>
                <w:sz w:val="21"/>
                <w:szCs w:val="21"/>
              </w:rPr>
            </w:pPr>
          </w:p>
        </w:tc>
        <w:tc>
          <w:tcPr>
            <w:tcW w:w="1170" w:type="dxa"/>
          </w:tcPr>
          <w:p w:rsidR="008C6A31" w:rsidRPr="00161272" w:rsidRDefault="00AC2079" w:rsidP="00D87992">
            <w:pPr>
              <w:pStyle w:val="NoSpacing"/>
              <w:rPr>
                <w:sz w:val="21"/>
                <w:szCs w:val="21"/>
              </w:rPr>
            </w:pPr>
            <w:r>
              <w:rPr>
                <w:sz w:val="21"/>
                <w:szCs w:val="21"/>
              </w:rPr>
              <w:t>page</w:t>
            </w:r>
            <w:r w:rsidR="008C6A31" w:rsidRPr="00161272">
              <w:rPr>
                <w:sz w:val="21"/>
                <w:szCs w:val="21"/>
              </w:rPr>
              <w:t>:</w:t>
            </w:r>
          </w:p>
        </w:tc>
      </w:tr>
      <w:tr w:rsidR="008C6A31" w:rsidRPr="00161272" w:rsidTr="001A5CF1">
        <w:tc>
          <w:tcPr>
            <w:tcW w:w="1998" w:type="dxa"/>
          </w:tcPr>
          <w:p w:rsidR="008C6A31" w:rsidRPr="00161272" w:rsidRDefault="008C6A31" w:rsidP="00D87992">
            <w:pPr>
              <w:pStyle w:val="NoSpacing"/>
              <w:rPr>
                <w:sz w:val="21"/>
                <w:szCs w:val="21"/>
              </w:rPr>
            </w:pPr>
          </w:p>
        </w:tc>
        <w:tc>
          <w:tcPr>
            <w:tcW w:w="11407" w:type="dxa"/>
          </w:tcPr>
          <w:p w:rsidR="008C6A31" w:rsidRPr="00161272" w:rsidRDefault="008C6A31" w:rsidP="00D87992">
            <w:pPr>
              <w:pStyle w:val="NoSpacing"/>
              <w:rPr>
                <w:sz w:val="21"/>
                <w:szCs w:val="21"/>
              </w:rPr>
            </w:pPr>
          </w:p>
          <w:p w:rsidR="008C6A31" w:rsidRPr="00161272" w:rsidRDefault="008C6A31" w:rsidP="00D87992">
            <w:pPr>
              <w:pStyle w:val="NoSpacing"/>
              <w:rPr>
                <w:sz w:val="21"/>
                <w:szCs w:val="21"/>
              </w:rPr>
            </w:pPr>
          </w:p>
        </w:tc>
        <w:tc>
          <w:tcPr>
            <w:tcW w:w="1170" w:type="dxa"/>
          </w:tcPr>
          <w:p w:rsidR="008C6A31" w:rsidRPr="00161272" w:rsidRDefault="00AC2079" w:rsidP="00D87992">
            <w:pPr>
              <w:pStyle w:val="NoSpacing"/>
              <w:rPr>
                <w:sz w:val="21"/>
                <w:szCs w:val="21"/>
              </w:rPr>
            </w:pPr>
            <w:r>
              <w:rPr>
                <w:sz w:val="21"/>
                <w:szCs w:val="21"/>
              </w:rPr>
              <w:t>page</w:t>
            </w:r>
            <w:r w:rsidR="008C6A31" w:rsidRPr="00161272">
              <w:rPr>
                <w:sz w:val="21"/>
                <w:szCs w:val="21"/>
              </w:rPr>
              <w:t>:</w:t>
            </w:r>
          </w:p>
        </w:tc>
      </w:tr>
      <w:tr w:rsidR="008C6A31" w:rsidRPr="00161272" w:rsidTr="001A5CF1">
        <w:tc>
          <w:tcPr>
            <w:tcW w:w="1998" w:type="dxa"/>
          </w:tcPr>
          <w:p w:rsidR="008C6A31" w:rsidRPr="00161272" w:rsidRDefault="008C6A31" w:rsidP="00D87992">
            <w:pPr>
              <w:pStyle w:val="NoSpacing"/>
              <w:rPr>
                <w:sz w:val="21"/>
                <w:szCs w:val="21"/>
              </w:rPr>
            </w:pPr>
          </w:p>
        </w:tc>
        <w:tc>
          <w:tcPr>
            <w:tcW w:w="11407" w:type="dxa"/>
          </w:tcPr>
          <w:p w:rsidR="008C6A31" w:rsidRPr="00161272" w:rsidRDefault="008C6A31" w:rsidP="00D87992">
            <w:pPr>
              <w:pStyle w:val="NoSpacing"/>
              <w:rPr>
                <w:sz w:val="21"/>
                <w:szCs w:val="21"/>
              </w:rPr>
            </w:pPr>
          </w:p>
          <w:p w:rsidR="008C6A31" w:rsidRPr="00161272" w:rsidRDefault="008C6A31" w:rsidP="00D87992">
            <w:pPr>
              <w:pStyle w:val="NoSpacing"/>
              <w:rPr>
                <w:sz w:val="21"/>
                <w:szCs w:val="21"/>
              </w:rPr>
            </w:pPr>
          </w:p>
        </w:tc>
        <w:tc>
          <w:tcPr>
            <w:tcW w:w="1170" w:type="dxa"/>
          </w:tcPr>
          <w:p w:rsidR="008C6A31" w:rsidRPr="00161272" w:rsidRDefault="00AC2079" w:rsidP="00D87992">
            <w:pPr>
              <w:pStyle w:val="NoSpacing"/>
              <w:rPr>
                <w:sz w:val="21"/>
                <w:szCs w:val="21"/>
              </w:rPr>
            </w:pPr>
            <w:r>
              <w:rPr>
                <w:sz w:val="21"/>
                <w:szCs w:val="21"/>
              </w:rPr>
              <w:t>page</w:t>
            </w:r>
            <w:r w:rsidR="008C6A31" w:rsidRPr="00161272">
              <w:rPr>
                <w:sz w:val="21"/>
                <w:szCs w:val="21"/>
              </w:rPr>
              <w:t>:</w:t>
            </w:r>
          </w:p>
        </w:tc>
      </w:tr>
      <w:tr w:rsidR="008C6A31" w:rsidRPr="00161272" w:rsidTr="001A5CF1">
        <w:tc>
          <w:tcPr>
            <w:tcW w:w="1998" w:type="dxa"/>
          </w:tcPr>
          <w:p w:rsidR="008C6A31" w:rsidRPr="00161272" w:rsidRDefault="008C6A31" w:rsidP="00D87992">
            <w:pPr>
              <w:pStyle w:val="NoSpacing"/>
              <w:rPr>
                <w:sz w:val="21"/>
                <w:szCs w:val="21"/>
              </w:rPr>
            </w:pPr>
            <w:r w:rsidRPr="00161272">
              <w:rPr>
                <w:sz w:val="21"/>
                <w:szCs w:val="21"/>
              </w:rPr>
              <w:t>Example supporting secondary impact</w:t>
            </w:r>
          </w:p>
        </w:tc>
        <w:tc>
          <w:tcPr>
            <w:tcW w:w="11407" w:type="dxa"/>
          </w:tcPr>
          <w:p w:rsidR="008C6A31" w:rsidRPr="00161272" w:rsidRDefault="008C6A31" w:rsidP="00D87992">
            <w:pPr>
              <w:pStyle w:val="NoSpacing"/>
              <w:rPr>
                <w:sz w:val="21"/>
                <w:szCs w:val="21"/>
              </w:rPr>
            </w:pPr>
          </w:p>
        </w:tc>
        <w:tc>
          <w:tcPr>
            <w:tcW w:w="1170" w:type="dxa"/>
          </w:tcPr>
          <w:p w:rsidR="008C6A31" w:rsidRPr="00161272" w:rsidRDefault="00AC2079" w:rsidP="00D87992">
            <w:pPr>
              <w:pStyle w:val="NoSpacing"/>
              <w:rPr>
                <w:sz w:val="21"/>
                <w:szCs w:val="21"/>
              </w:rPr>
            </w:pPr>
            <w:r>
              <w:rPr>
                <w:sz w:val="21"/>
                <w:szCs w:val="21"/>
              </w:rPr>
              <w:t>page</w:t>
            </w:r>
            <w:r w:rsidR="008C6A31" w:rsidRPr="00161272">
              <w:rPr>
                <w:sz w:val="21"/>
                <w:szCs w:val="21"/>
              </w:rPr>
              <w:t>:</w:t>
            </w:r>
          </w:p>
        </w:tc>
      </w:tr>
      <w:tr w:rsidR="008C6A31" w:rsidRPr="00161272" w:rsidTr="001A5CF1">
        <w:tc>
          <w:tcPr>
            <w:tcW w:w="1998" w:type="dxa"/>
          </w:tcPr>
          <w:p w:rsidR="008C6A31" w:rsidRPr="00161272" w:rsidRDefault="008C6A31" w:rsidP="00D87992">
            <w:pPr>
              <w:pStyle w:val="NoSpacing"/>
              <w:rPr>
                <w:sz w:val="21"/>
                <w:szCs w:val="21"/>
              </w:rPr>
            </w:pPr>
          </w:p>
        </w:tc>
        <w:tc>
          <w:tcPr>
            <w:tcW w:w="11407" w:type="dxa"/>
          </w:tcPr>
          <w:p w:rsidR="008C6A31" w:rsidRPr="00161272" w:rsidRDefault="008C6A31" w:rsidP="00D87992">
            <w:pPr>
              <w:pStyle w:val="NoSpacing"/>
              <w:rPr>
                <w:sz w:val="21"/>
                <w:szCs w:val="21"/>
              </w:rPr>
            </w:pPr>
          </w:p>
          <w:p w:rsidR="008C6A31" w:rsidRPr="00161272" w:rsidRDefault="008C6A31" w:rsidP="00D87992">
            <w:pPr>
              <w:pStyle w:val="NoSpacing"/>
              <w:rPr>
                <w:sz w:val="21"/>
                <w:szCs w:val="21"/>
              </w:rPr>
            </w:pPr>
          </w:p>
        </w:tc>
        <w:tc>
          <w:tcPr>
            <w:tcW w:w="1170" w:type="dxa"/>
          </w:tcPr>
          <w:p w:rsidR="008C6A31" w:rsidRPr="00161272" w:rsidRDefault="00AC2079" w:rsidP="00D87992">
            <w:pPr>
              <w:pStyle w:val="NoSpacing"/>
              <w:rPr>
                <w:sz w:val="21"/>
                <w:szCs w:val="21"/>
              </w:rPr>
            </w:pPr>
            <w:r>
              <w:rPr>
                <w:sz w:val="21"/>
                <w:szCs w:val="21"/>
              </w:rPr>
              <w:t>page</w:t>
            </w:r>
            <w:r w:rsidR="008C6A31" w:rsidRPr="00161272">
              <w:rPr>
                <w:sz w:val="21"/>
                <w:szCs w:val="21"/>
              </w:rPr>
              <w:t>:</w:t>
            </w:r>
          </w:p>
        </w:tc>
      </w:tr>
      <w:tr w:rsidR="008C6A31" w:rsidRPr="00161272" w:rsidTr="001A5CF1">
        <w:tc>
          <w:tcPr>
            <w:tcW w:w="1998" w:type="dxa"/>
          </w:tcPr>
          <w:p w:rsidR="008C6A31" w:rsidRPr="00161272" w:rsidRDefault="008C6A31" w:rsidP="00D87992">
            <w:pPr>
              <w:pStyle w:val="NoSpacing"/>
              <w:rPr>
                <w:sz w:val="21"/>
                <w:szCs w:val="21"/>
              </w:rPr>
            </w:pPr>
          </w:p>
        </w:tc>
        <w:tc>
          <w:tcPr>
            <w:tcW w:w="11407" w:type="dxa"/>
          </w:tcPr>
          <w:p w:rsidR="008C6A31" w:rsidRPr="00161272" w:rsidRDefault="008C6A31" w:rsidP="00D87992">
            <w:pPr>
              <w:pStyle w:val="NoSpacing"/>
              <w:rPr>
                <w:sz w:val="21"/>
                <w:szCs w:val="21"/>
              </w:rPr>
            </w:pPr>
          </w:p>
          <w:p w:rsidR="008C6A31" w:rsidRPr="00161272" w:rsidRDefault="008C6A31" w:rsidP="00D87992">
            <w:pPr>
              <w:pStyle w:val="NoSpacing"/>
              <w:rPr>
                <w:sz w:val="21"/>
                <w:szCs w:val="21"/>
              </w:rPr>
            </w:pPr>
          </w:p>
        </w:tc>
        <w:tc>
          <w:tcPr>
            <w:tcW w:w="1170" w:type="dxa"/>
          </w:tcPr>
          <w:p w:rsidR="008C6A31" w:rsidRPr="00161272" w:rsidRDefault="00AC2079" w:rsidP="00D87992">
            <w:pPr>
              <w:pStyle w:val="NoSpacing"/>
              <w:rPr>
                <w:sz w:val="21"/>
                <w:szCs w:val="21"/>
              </w:rPr>
            </w:pPr>
            <w:r>
              <w:rPr>
                <w:sz w:val="21"/>
                <w:szCs w:val="21"/>
              </w:rPr>
              <w:t>page</w:t>
            </w:r>
            <w:r w:rsidR="008C6A31" w:rsidRPr="00161272">
              <w:rPr>
                <w:sz w:val="21"/>
                <w:szCs w:val="21"/>
              </w:rPr>
              <w:t>:</w:t>
            </w:r>
          </w:p>
        </w:tc>
      </w:tr>
      <w:tr w:rsidR="008C6A31" w:rsidRPr="00161272" w:rsidTr="001A5CF1">
        <w:tc>
          <w:tcPr>
            <w:tcW w:w="1998" w:type="dxa"/>
          </w:tcPr>
          <w:p w:rsidR="008C6A31" w:rsidRPr="00161272" w:rsidRDefault="008C6A31" w:rsidP="00D87992">
            <w:pPr>
              <w:pStyle w:val="NoSpacing"/>
              <w:rPr>
                <w:sz w:val="21"/>
                <w:szCs w:val="21"/>
              </w:rPr>
            </w:pPr>
            <w:r w:rsidRPr="00161272">
              <w:rPr>
                <w:sz w:val="21"/>
                <w:szCs w:val="21"/>
              </w:rPr>
              <w:t>Example supporting tertiary impact:</w:t>
            </w:r>
          </w:p>
        </w:tc>
        <w:tc>
          <w:tcPr>
            <w:tcW w:w="11407" w:type="dxa"/>
          </w:tcPr>
          <w:p w:rsidR="008C6A31" w:rsidRPr="00161272" w:rsidRDefault="008C6A31" w:rsidP="00D87992">
            <w:pPr>
              <w:pStyle w:val="NoSpacing"/>
              <w:rPr>
                <w:sz w:val="21"/>
                <w:szCs w:val="21"/>
              </w:rPr>
            </w:pPr>
          </w:p>
        </w:tc>
        <w:tc>
          <w:tcPr>
            <w:tcW w:w="1170" w:type="dxa"/>
          </w:tcPr>
          <w:p w:rsidR="008C6A31" w:rsidRPr="00161272" w:rsidRDefault="00AC2079" w:rsidP="00D87992">
            <w:pPr>
              <w:pStyle w:val="NoSpacing"/>
              <w:rPr>
                <w:sz w:val="21"/>
                <w:szCs w:val="21"/>
              </w:rPr>
            </w:pPr>
            <w:r>
              <w:rPr>
                <w:sz w:val="21"/>
                <w:szCs w:val="21"/>
              </w:rPr>
              <w:t>page</w:t>
            </w:r>
            <w:r w:rsidR="008C6A31" w:rsidRPr="00161272">
              <w:rPr>
                <w:sz w:val="21"/>
                <w:szCs w:val="21"/>
              </w:rPr>
              <w:t>:</w:t>
            </w:r>
          </w:p>
        </w:tc>
      </w:tr>
      <w:tr w:rsidR="008C6A31" w:rsidRPr="00161272" w:rsidTr="001A5CF1">
        <w:tc>
          <w:tcPr>
            <w:tcW w:w="1998" w:type="dxa"/>
          </w:tcPr>
          <w:p w:rsidR="008C6A31" w:rsidRPr="00161272" w:rsidRDefault="008C6A31" w:rsidP="00D87992">
            <w:pPr>
              <w:pStyle w:val="NoSpacing"/>
              <w:rPr>
                <w:sz w:val="21"/>
                <w:szCs w:val="21"/>
              </w:rPr>
            </w:pPr>
          </w:p>
        </w:tc>
        <w:tc>
          <w:tcPr>
            <w:tcW w:w="11407" w:type="dxa"/>
          </w:tcPr>
          <w:p w:rsidR="008C6A31" w:rsidRPr="00161272" w:rsidRDefault="008C6A31" w:rsidP="00D87992">
            <w:pPr>
              <w:pStyle w:val="NoSpacing"/>
              <w:rPr>
                <w:sz w:val="21"/>
                <w:szCs w:val="21"/>
              </w:rPr>
            </w:pPr>
          </w:p>
          <w:p w:rsidR="008C6A31" w:rsidRPr="00161272" w:rsidRDefault="008C6A31" w:rsidP="00D87992">
            <w:pPr>
              <w:pStyle w:val="NoSpacing"/>
              <w:rPr>
                <w:sz w:val="21"/>
                <w:szCs w:val="21"/>
              </w:rPr>
            </w:pPr>
          </w:p>
        </w:tc>
        <w:tc>
          <w:tcPr>
            <w:tcW w:w="1170" w:type="dxa"/>
          </w:tcPr>
          <w:p w:rsidR="008C6A31" w:rsidRPr="00161272" w:rsidRDefault="00AC2079" w:rsidP="00D87992">
            <w:pPr>
              <w:pStyle w:val="NoSpacing"/>
              <w:rPr>
                <w:sz w:val="21"/>
                <w:szCs w:val="21"/>
              </w:rPr>
            </w:pPr>
            <w:r>
              <w:rPr>
                <w:sz w:val="21"/>
                <w:szCs w:val="21"/>
              </w:rPr>
              <w:t>page</w:t>
            </w:r>
            <w:r w:rsidR="008C6A31" w:rsidRPr="00161272">
              <w:rPr>
                <w:sz w:val="21"/>
                <w:szCs w:val="21"/>
              </w:rPr>
              <w:t>:</w:t>
            </w:r>
          </w:p>
        </w:tc>
      </w:tr>
      <w:tr w:rsidR="008C6A31" w:rsidRPr="00161272" w:rsidTr="001A5CF1">
        <w:tc>
          <w:tcPr>
            <w:tcW w:w="1998" w:type="dxa"/>
          </w:tcPr>
          <w:p w:rsidR="008C6A31" w:rsidRPr="00161272" w:rsidRDefault="008C6A31" w:rsidP="00D87992">
            <w:pPr>
              <w:pStyle w:val="NoSpacing"/>
              <w:rPr>
                <w:sz w:val="21"/>
                <w:szCs w:val="21"/>
              </w:rPr>
            </w:pPr>
          </w:p>
        </w:tc>
        <w:tc>
          <w:tcPr>
            <w:tcW w:w="11407" w:type="dxa"/>
          </w:tcPr>
          <w:p w:rsidR="008C6A31" w:rsidRPr="00161272" w:rsidRDefault="008C6A31" w:rsidP="00D87992">
            <w:pPr>
              <w:pStyle w:val="NoSpacing"/>
              <w:rPr>
                <w:sz w:val="21"/>
                <w:szCs w:val="21"/>
              </w:rPr>
            </w:pPr>
          </w:p>
          <w:p w:rsidR="008C6A31" w:rsidRPr="00161272" w:rsidRDefault="008C6A31" w:rsidP="00D87992">
            <w:pPr>
              <w:pStyle w:val="NoSpacing"/>
              <w:rPr>
                <w:sz w:val="21"/>
                <w:szCs w:val="21"/>
              </w:rPr>
            </w:pPr>
          </w:p>
        </w:tc>
        <w:tc>
          <w:tcPr>
            <w:tcW w:w="1170" w:type="dxa"/>
          </w:tcPr>
          <w:p w:rsidR="008C6A31" w:rsidRPr="00161272" w:rsidRDefault="00AC2079" w:rsidP="00D87992">
            <w:pPr>
              <w:pStyle w:val="NoSpacing"/>
              <w:rPr>
                <w:sz w:val="21"/>
                <w:szCs w:val="21"/>
              </w:rPr>
            </w:pPr>
            <w:r>
              <w:rPr>
                <w:sz w:val="21"/>
                <w:szCs w:val="21"/>
              </w:rPr>
              <w:t>page</w:t>
            </w:r>
            <w:r w:rsidR="008C6A31" w:rsidRPr="00161272">
              <w:rPr>
                <w:sz w:val="21"/>
                <w:szCs w:val="21"/>
              </w:rPr>
              <w:t>:</w:t>
            </w:r>
          </w:p>
        </w:tc>
      </w:tr>
    </w:tbl>
    <w:p w:rsidR="008C6A31" w:rsidRPr="00161272" w:rsidRDefault="008C6A31" w:rsidP="00D87992">
      <w:pPr>
        <w:pStyle w:val="NoSpacing"/>
        <w:rPr>
          <w:sz w:val="21"/>
          <w:szCs w:val="21"/>
        </w:rPr>
      </w:pPr>
    </w:p>
    <w:p w:rsidR="008C6A31" w:rsidRPr="00161272" w:rsidRDefault="008C6A31" w:rsidP="00D87992">
      <w:pPr>
        <w:pStyle w:val="NoSpacing"/>
        <w:rPr>
          <w:sz w:val="21"/>
          <w:szCs w:val="21"/>
        </w:rPr>
      </w:pPr>
      <w:r w:rsidRPr="00161272">
        <w:rPr>
          <w:sz w:val="21"/>
          <w:szCs w:val="21"/>
        </w:rPr>
        <w:t xml:space="preserve">When analyzing the impact of a piece of text, it is generally required that you identify the literary devices employed by the writer.  You can’t talk about all of them, so it’s best to identify the dominant effects.  “Dominant” may mean “most numerous” or “most impactful”.  A device may appear only once but convey the most significant impact in the poem, or a device may be used continuously so that its impact builds up over time.  </w:t>
      </w:r>
      <w:r w:rsidRPr="007C47EB">
        <w:rPr>
          <w:b/>
          <w:sz w:val="21"/>
          <w:szCs w:val="21"/>
        </w:rPr>
        <w:t>Choose three devices that seem to be significant or impactful in</w:t>
      </w:r>
      <w:r w:rsidRPr="00161272">
        <w:rPr>
          <w:sz w:val="21"/>
          <w:szCs w:val="21"/>
        </w:rPr>
        <w:t xml:space="preserve"> </w:t>
      </w:r>
      <w:r w:rsidR="00AC2079">
        <w:rPr>
          <w:sz w:val="21"/>
          <w:szCs w:val="21"/>
        </w:rPr>
        <w:t>the piece.</w:t>
      </w:r>
    </w:p>
    <w:tbl>
      <w:tblPr>
        <w:tblStyle w:val="TableGrid"/>
        <w:tblW w:w="0" w:type="auto"/>
        <w:tblLook w:val="04A0" w:firstRow="1" w:lastRow="0" w:firstColumn="1" w:lastColumn="0" w:noHBand="0" w:noVBand="1"/>
      </w:tblPr>
      <w:tblGrid>
        <w:gridCol w:w="4675"/>
        <w:gridCol w:w="4590"/>
        <w:gridCol w:w="5040"/>
      </w:tblGrid>
      <w:tr w:rsidR="00161272" w:rsidRPr="00161272" w:rsidTr="001A5CF1">
        <w:tc>
          <w:tcPr>
            <w:tcW w:w="4675" w:type="dxa"/>
          </w:tcPr>
          <w:p w:rsidR="00161272" w:rsidRDefault="00161272" w:rsidP="00D87992">
            <w:pPr>
              <w:pStyle w:val="NoSpacing"/>
              <w:rPr>
                <w:sz w:val="21"/>
                <w:szCs w:val="21"/>
              </w:rPr>
            </w:pPr>
            <w:r w:rsidRPr="00161272">
              <w:rPr>
                <w:sz w:val="21"/>
                <w:szCs w:val="21"/>
              </w:rPr>
              <w:t>Device 1:</w:t>
            </w:r>
          </w:p>
          <w:p w:rsidR="001A5CF1" w:rsidRPr="00161272" w:rsidRDefault="001A5CF1" w:rsidP="00D87992">
            <w:pPr>
              <w:pStyle w:val="NoSpacing"/>
              <w:rPr>
                <w:sz w:val="21"/>
                <w:szCs w:val="21"/>
              </w:rPr>
            </w:pPr>
          </w:p>
        </w:tc>
        <w:tc>
          <w:tcPr>
            <w:tcW w:w="4590" w:type="dxa"/>
          </w:tcPr>
          <w:p w:rsidR="00161272" w:rsidRPr="00161272" w:rsidRDefault="00161272" w:rsidP="00D87992">
            <w:pPr>
              <w:pStyle w:val="NoSpacing"/>
              <w:rPr>
                <w:sz w:val="21"/>
                <w:szCs w:val="21"/>
              </w:rPr>
            </w:pPr>
            <w:r w:rsidRPr="00161272">
              <w:rPr>
                <w:sz w:val="21"/>
                <w:szCs w:val="21"/>
              </w:rPr>
              <w:t>Device 2:</w:t>
            </w:r>
          </w:p>
        </w:tc>
        <w:tc>
          <w:tcPr>
            <w:tcW w:w="5040" w:type="dxa"/>
          </w:tcPr>
          <w:p w:rsidR="00161272" w:rsidRPr="00161272" w:rsidRDefault="00161272" w:rsidP="00D87992">
            <w:pPr>
              <w:pStyle w:val="NoSpacing"/>
              <w:rPr>
                <w:sz w:val="21"/>
                <w:szCs w:val="21"/>
              </w:rPr>
            </w:pPr>
            <w:r w:rsidRPr="00161272">
              <w:rPr>
                <w:sz w:val="21"/>
                <w:szCs w:val="21"/>
              </w:rPr>
              <w:t>Device 3:</w:t>
            </w:r>
          </w:p>
        </w:tc>
      </w:tr>
      <w:tr w:rsidR="00161272" w:rsidRPr="00161272" w:rsidTr="001A5CF1">
        <w:tc>
          <w:tcPr>
            <w:tcW w:w="4675" w:type="dxa"/>
          </w:tcPr>
          <w:p w:rsidR="00161272" w:rsidRDefault="00161272" w:rsidP="00D87992">
            <w:pPr>
              <w:pStyle w:val="NoSpacing"/>
              <w:rPr>
                <w:sz w:val="21"/>
                <w:szCs w:val="21"/>
              </w:rPr>
            </w:pPr>
            <w:r w:rsidRPr="00161272">
              <w:rPr>
                <w:sz w:val="21"/>
                <w:szCs w:val="21"/>
              </w:rPr>
              <w:t>Locations:</w:t>
            </w:r>
          </w:p>
          <w:p w:rsidR="001A5CF1" w:rsidRDefault="001A5CF1" w:rsidP="00D87992">
            <w:pPr>
              <w:pStyle w:val="NoSpacing"/>
              <w:rPr>
                <w:sz w:val="21"/>
                <w:szCs w:val="21"/>
              </w:rPr>
            </w:pPr>
          </w:p>
          <w:p w:rsidR="001A5CF1" w:rsidRDefault="001A5CF1" w:rsidP="00D87992">
            <w:pPr>
              <w:pStyle w:val="NoSpacing"/>
              <w:rPr>
                <w:sz w:val="21"/>
                <w:szCs w:val="21"/>
              </w:rPr>
            </w:pPr>
          </w:p>
          <w:p w:rsidR="001A5CF1" w:rsidRDefault="001A5CF1" w:rsidP="00D87992">
            <w:pPr>
              <w:pStyle w:val="NoSpacing"/>
              <w:rPr>
                <w:sz w:val="21"/>
                <w:szCs w:val="21"/>
              </w:rPr>
            </w:pPr>
          </w:p>
          <w:p w:rsidR="00161272" w:rsidRPr="00161272" w:rsidRDefault="00161272" w:rsidP="00D87992">
            <w:pPr>
              <w:pStyle w:val="NoSpacing"/>
              <w:rPr>
                <w:sz w:val="21"/>
                <w:szCs w:val="21"/>
              </w:rPr>
            </w:pPr>
          </w:p>
        </w:tc>
        <w:tc>
          <w:tcPr>
            <w:tcW w:w="4590" w:type="dxa"/>
          </w:tcPr>
          <w:p w:rsidR="00161272" w:rsidRPr="00161272" w:rsidRDefault="00161272" w:rsidP="00D87992">
            <w:pPr>
              <w:pStyle w:val="NoSpacing"/>
              <w:rPr>
                <w:sz w:val="21"/>
                <w:szCs w:val="21"/>
              </w:rPr>
            </w:pPr>
            <w:r w:rsidRPr="00161272">
              <w:rPr>
                <w:sz w:val="21"/>
                <w:szCs w:val="21"/>
              </w:rPr>
              <w:t>Locations:</w:t>
            </w:r>
          </w:p>
        </w:tc>
        <w:tc>
          <w:tcPr>
            <w:tcW w:w="5040" w:type="dxa"/>
          </w:tcPr>
          <w:p w:rsidR="00161272" w:rsidRPr="00161272" w:rsidRDefault="00161272" w:rsidP="00D87992">
            <w:pPr>
              <w:pStyle w:val="NoSpacing"/>
              <w:rPr>
                <w:sz w:val="21"/>
                <w:szCs w:val="21"/>
              </w:rPr>
            </w:pPr>
            <w:r w:rsidRPr="00161272">
              <w:rPr>
                <w:sz w:val="21"/>
                <w:szCs w:val="21"/>
              </w:rPr>
              <w:t>Locations:</w:t>
            </w:r>
          </w:p>
        </w:tc>
      </w:tr>
    </w:tbl>
    <w:p w:rsidR="008C6A31" w:rsidRPr="00161272" w:rsidRDefault="008C6A31" w:rsidP="00D87992">
      <w:pPr>
        <w:pStyle w:val="NoSpacing"/>
        <w:rPr>
          <w:sz w:val="21"/>
          <w:szCs w:val="21"/>
        </w:rPr>
      </w:pPr>
    </w:p>
    <w:sectPr w:rsidR="008C6A31" w:rsidRPr="00161272" w:rsidSect="001A5CF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21BEA"/>
    <w:multiLevelType w:val="hybridMultilevel"/>
    <w:tmpl w:val="AFEA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992"/>
    <w:rsid w:val="000A5A3C"/>
    <w:rsid w:val="00161272"/>
    <w:rsid w:val="001A5CF1"/>
    <w:rsid w:val="00344CB2"/>
    <w:rsid w:val="003B7E93"/>
    <w:rsid w:val="007C47EB"/>
    <w:rsid w:val="008919A1"/>
    <w:rsid w:val="008C6A31"/>
    <w:rsid w:val="009C20B0"/>
    <w:rsid w:val="00AC2079"/>
    <w:rsid w:val="00D87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4792"/>
  <w15:docId w15:val="{6A60E606-3B30-42E1-9B2D-B72937F8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9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D87992"/>
    <w:pPr>
      <w:spacing w:after="0" w:line="240" w:lineRule="auto"/>
    </w:pPr>
  </w:style>
  <w:style w:type="paragraph" w:styleId="BalloonText">
    <w:name w:val="Balloon Text"/>
    <w:basedOn w:val="Normal"/>
    <w:link w:val="BalloonTextChar"/>
    <w:uiPriority w:val="99"/>
    <w:semiHidden/>
    <w:unhideWhenUsed/>
    <w:rsid w:val="00AC2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0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newell</dc:creator>
  <cp:keywords/>
  <dc:description/>
  <cp:lastModifiedBy>YEOKUM, AMY JO</cp:lastModifiedBy>
  <cp:revision>2</cp:revision>
  <cp:lastPrinted>2016-10-13T19:36:00Z</cp:lastPrinted>
  <dcterms:created xsi:type="dcterms:W3CDTF">2016-10-13T19:36:00Z</dcterms:created>
  <dcterms:modified xsi:type="dcterms:W3CDTF">2016-10-13T19:36:00Z</dcterms:modified>
</cp:coreProperties>
</file>